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342" w:rsidRDefault="006A5342" w:rsidP="006A5342">
      <w:pPr>
        <w:jc w:val="center"/>
        <w:rPr>
          <w:b/>
          <w:sz w:val="22"/>
          <w:szCs w:val="22"/>
          <w:lang w:val="kk-KZ"/>
        </w:rPr>
      </w:pPr>
      <w:r>
        <w:rPr>
          <w:b/>
          <w:sz w:val="22"/>
          <w:szCs w:val="22"/>
          <w:lang w:val="kk-KZ"/>
        </w:rPr>
        <w:t>ӘЛ-</w:t>
      </w:r>
      <w:r w:rsidRPr="005D08AC">
        <w:rPr>
          <w:b/>
          <w:sz w:val="28"/>
          <w:szCs w:val="28"/>
          <w:lang w:val="kk-KZ"/>
        </w:rPr>
        <w:t>ФАРАБИ</w:t>
      </w:r>
      <w:r>
        <w:rPr>
          <w:b/>
          <w:sz w:val="22"/>
          <w:szCs w:val="22"/>
          <w:lang w:val="kk-KZ"/>
        </w:rPr>
        <w:t xml:space="preserve"> АТЫНДАҒЫ ҚАЗАҚ ҰЛТТЫҚ УНИВЕРСИТЕТІ</w:t>
      </w:r>
    </w:p>
    <w:p w:rsidR="006A5342" w:rsidRDefault="006A5342" w:rsidP="006A5342">
      <w:pPr>
        <w:jc w:val="center"/>
        <w:rPr>
          <w:b/>
          <w:sz w:val="22"/>
          <w:szCs w:val="22"/>
          <w:lang w:val="kk-KZ"/>
        </w:rPr>
      </w:pPr>
    </w:p>
    <w:p w:rsidR="006A5342" w:rsidRPr="005D08AC" w:rsidRDefault="006A5342" w:rsidP="006A5342">
      <w:pPr>
        <w:jc w:val="center"/>
        <w:rPr>
          <w:b/>
          <w:sz w:val="28"/>
          <w:szCs w:val="28"/>
          <w:lang w:val="kk-KZ"/>
        </w:rPr>
      </w:pPr>
      <w:r w:rsidRPr="005D08AC">
        <w:rPr>
          <w:b/>
          <w:sz w:val="28"/>
          <w:szCs w:val="28"/>
          <w:lang w:val="kk-KZ"/>
        </w:rPr>
        <w:t>Тарих факультеті</w:t>
      </w:r>
    </w:p>
    <w:p w:rsidR="006A5342" w:rsidRPr="005D08AC" w:rsidRDefault="00C11C0B" w:rsidP="006A5342">
      <w:pPr>
        <w:jc w:val="center"/>
        <w:rPr>
          <w:b/>
          <w:sz w:val="28"/>
          <w:szCs w:val="28"/>
          <w:lang w:val="kk-KZ"/>
        </w:rPr>
      </w:pPr>
      <w:r w:rsidRPr="005D08AC">
        <w:rPr>
          <w:b/>
          <w:sz w:val="28"/>
          <w:szCs w:val="28"/>
          <w:lang w:val="kk-KZ"/>
        </w:rPr>
        <w:t>Дүниежүзі тарихы,</w:t>
      </w:r>
      <w:r w:rsidR="006A5342" w:rsidRPr="005D08AC">
        <w:rPr>
          <w:b/>
          <w:sz w:val="28"/>
          <w:szCs w:val="28"/>
          <w:lang w:val="kk-KZ"/>
        </w:rPr>
        <w:t xml:space="preserve"> тарихнама</w:t>
      </w:r>
      <w:r w:rsidRPr="005D08AC">
        <w:rPr>
          <w:b/>
          <w:sz w:val="28"/>
          <w:szCs w:val="28"/>
          <w:lang w:val="kk-KZ"/>
        </w:rPr>
        <w:t xml:space="preserve"> және деректану </w:t>
      </w:r>
      <w:r w:rsidR="006A5342" w:rsidRPr="005D08AC">
        <w:rPr>
          <w:b/>
          <w:sz w:val="28"/>
          <w:szCs w:val="28"/>
          <w:lang w:val="kk-KZ"/>
        </w:rPr>
        <w:t>кафедрасы</w:t>
      </w:r>
    </w:p>
    <w:p w:rsidR="006A5342" w:rsidRPr="005D08AC" w:rsidRDefault="006A5342" w:rsidP="006A5342">
      <w:pPr>
        <w:jc w:val="center"/>
        <w:rPr>
          <w:b/>
          <w:sz w:val="28"/>
          <w:szCs w:val="28"/>
        </w:rPr>
      </w:pPr>
    </w:p>
    <w:p w:rsidR="006A5342" w:rsidRDefault="006A5342" w:rsidP="006A5342">
      <w:pPr>
        <w:jc w:val="center"/>
        <w:rPr>
          <w:b/>
          <w:sz w:val="22"/>
          <w:szCs w:val="22"/>
        </w:rPr>
      </w:pPr>
    </w:p>
    <w:p w:rsidR="006A5342" w:rsidRDefault="006A5342" w:rsidP="006A5342">
      <w:pPr>
        <w:jc w:val="center"/>
        <w:rPr>
          <w:b/>
          <w:sz w:val="22"/>
          <w:szCs w:val="22"/>
        </w:rPr>
      </w:pPr>
    </w:p>
    <w:p w:rsidR="006A5342" w:rsidRDefault="006A5342" w:rsidP="006A5342">
      <w:pPr>
        <w:jc w:val="center"/>
        <w:rPr>
          <w:b/>
          <w:sz w:val="22"/>
          <w:szCs w:val="22"/>
        </w:rPr>
      </w:pPr>
    </w:p>
    <w:p w:rsidR="006A5342" w:rsidRDefault="006A5342" w:rsidP="006A5342">
      <w:pPr>
        <w:jc w:val="center"/>
        <w:rPr>
          <w:b/>
          <w:sz w:val="22"/>
          <w:szCs w:val="22"/>
        </w:rPr>
      </w:pPr>
    </w:p>
    <w:p w:rsidR="006A5342" w:rsidRDefault="006A5342" w:rsidP="006A5342">
      <w:pPr>
        <w:ind w:right="477"/>
        <w:jc w:val="both"/>
        <w:rPr>
          <w:b/>
          <w:sz w:val="22"/>
          <w:szCs w:val="22"/>
          <w:lang w:val="kk-KZ"/>
        </w:rPr>
      </w:pPr>
    </w:p>
    <w:p w:rsidR="00C11C0B" w:rsidRDefault="00C11C0B" w:rsidP="00C11C0B">
      <w:pPr>
        <w:pStyle w:val="a5"/>
        <w:ind w:left="0"/>
        <w:jc w:val="center"/>
        <w:rPr>
          <w:rFonts w:ascii="Kz Times New Roman" w:hAnsi="Kz Times New Roman"/>
          <w:b/>
          <w:color w:val="000000"/>
          <w:szCs w:val="28"/>
          <w:lang w:val="kk-KZ" w:eastAsia="ar-SA"/>
        </w:rPr>
      </w:pPr>
    </w:p>
    <w:p w:rsidR="00C11C0B" w:rsidRDefault="00C11C0B" w:rsidP="00C11C0B">
      <w:pPr>
        <w:pStyle w:val="a5"/>
        <w:ind w:left="0"/>
        <w:jc w:val="center"/>
        <w:rPr>
          <w:rFonts w:ascii="Kz Times New Roman" w:hAnsi="Kz Times New Roman"/>
          <w:b/>
          <w:color w:val="000000"/>
          <w:szCs w:val="28"/>
          <w:lang w:val="kk-KZ" w:eastAsia="ar-SA"/>
        </w:rPr>
      </w:pPr>
    </w:p>
    <w:p w:rsidR="00C11C0B" w:rsidRDefault="00C11C0B" w:rsidP="00C11C0B">
      <w:pPr>
        <w:pStyle w:val="a5"/>
        <w:ind w:left="0"/>
        <w:jc w:val="center"/>
        <w:rPr>
          <w:rFonts w:ascii="Kz Times New Roman" w:hAnsi="Kz Times New Roman"/>
          <w:b/>
          <w:color w:val="000000"/>
          <w:szCs w:val="28"/>
          <w:lang w:val="kk-KZ" w:eastAsia="ar-SA"/>
        </w:rPr>
      </w:pPr>
    </w:p>
    <w:p w:rsidR="00C11C0B" w:rsidRDefault="00C11C0B" w:rsidP="00C11C0B">
      <w:pPr>
        <w:pStyle w:val="a5"/>
        <w:ind w:left="0"/>
        <w:jc w:val="center"/>
        <w:rPr>
          <w:rFonts w:ascii="Kz Times New Roman" w:hAnsi="Kz Times New Roman"/>
          <w:b/>
          <w:color w:val="000000"/>
          <w:szCs w:val="28"/>
          <w:lang w:val="kk-KZ" w:eastAsia="ar-SA"/>
        </w:rPr>
      </w:pPr>
      <w:r>
        <w:rPr>
          <w:rFonts w:ascii="Kz Times New Roman" w:hAnsi="Kz Times New Roman"/>
          <w:b/>
          <w:color w:val="000000"/>
          <w:szCs w:val="28"/>
          <w:lang w:val="kk-KZ" w:eastAsia="ar-SA"/>
        </w:rPr>
        <w:t>«</w:t>
      </w:r>
      <w:r w:rsidRPr="008E03C8">
        <w:rPr>
          <w:b/>
          <w:color w:val="000000"/>
          <w:szCs w:val="28"/>
          <w:lang w:val="kk-KZ"/>
        </w:rPr>
        <w:t xml:space="preserve">«Тарих ғылымының қазіргі методологиялық бағыттары» </w:t>
      </w:r>
      <w:r w:rsidRPr="00B05838">
        <w:rPr>
          <w:rFonts w:ascii="Kz Times New Roman" w:hAnsi="Kz Times New Roman"/>
          <w:b/>
          <w:color w:val="000000"/>
          <w:szCs w:val="28"/>
          <w:lang w:val="kk-KZ" w:eastAsia="ar-SA"/>
        </w:rPr>
        <w:t>бойынша</w:t>
      </w:r>
      <w:r>
        <w:rPr>
          <w:rFonts w:ascii="Kz Times New Roman" w:hAnsi="Kz Times New Roman"/>
          <w:b/>
          <w:color w:val="000000"/>
          <w:szCs w:val="28"/>
          <w:lang w:val="kk-KZ" w:eastAsia="ar-SA"/>
        </w:rPr>
        <w:t xml:space="preserve"> </w:t>
      </w:r>
    </w:p>
    <w:p w:rsidR="00C11C0B" w:rsidRPr="00B05838" w:rsidRDefault="00C11C0B" w:rsidP="00C11C0B">
      <w:pPr>
        <w:pStyle w:val="a5"/>
        <w:ind w:left="0"/>
        <w:jc w:val="center"/>
        <w:rPr>
          <w:rFonts w:ascii="Kz Times New Roman" w:hAnsi="Kz Times New Roman"/>
          <w:b/>
          <w:color w:val="000000"/>
          <w:szCs w:val="28"/>
          <w:lang w:val="kk-KZ" w:eastAsia="ar-SA"/>
        </w:rPr>
      </w:pPr>
      <w:r>
        <w:rPr>
          <w:rFonts w:ascii="Kz Times New Roman" w:hAnsi="Kz Times New Roman"/>
          <w:b/>
          <w:color w:val="000000"/>
          <w:szCs w:val="28"/>
          <w:lang w:val="kk-KZ" w:eastAsia="ar-SA"/>
        </w:rPr>
        <w:t>қорытындылаушы</w:t>
      </w:r>
      <w:r w:rsidRPr="00B05838">
        <w:rPr>
          <w:rFonts w:ascii="Kz Times New Roman" w:hAnsi="Kz Times New Roman"/>
          <w:b/>
          <w:color w:val="000000"/>
          <w:szCs w:val="28"/>
          <w:lang w:val="kk-KZ" w:eastAsia="ar-SA"/>
        </w:rPr>
        <w:t xml:space="preserve"> емтихан бағдарламасы</w:t>
      </w: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center"/>
        <w:rPr>
          <w:b/>
          <w:sz w:val="28"/>
          <w:szCs w:val="28"/>
          <w:lang w:val="kk-KZ"/>
        </w:rPr>
      </w:pPr>
      <w:r>
        <w:rPr>
          <w:b/>
          <w:sz w:val="28"/>
          <w:szCs w:val="28"/>
          <w:lang w:val="kk-KZ"/>
        </w:rPr>
        <w:t xml:space="preserve">Мамандықтар: 5В020300-тарих, </w:t>
      </w:r>
    </w:p>
    <w:p w:rsidR="00C11C0B" w:rsidRDefault="00C11C0B" w:rsidP="00C11C0B">
      <w:pPr>
        <w:jc w:val="center"/>
        <w:rPr>
          <w:b/>
          <w:sz w:val="28"/>
          <w:szCs w:val="28"/>
          <w:lang w:val="kk-KZ"/>
        </w:rPr>
      </w:pPr>
      <w:r>
        <w:rPr>
          <w:b/>
          <w:sz w:val="28"/>
          <w:szCs w:val="28"/>
          <w:lang w:val="kk-KZ"/>
        </w:rPr>
        <w:t>Оку түрі: күндізгі, 3 кредит, 1-курс</w:t>
      </w: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center"/>
        <w:rPr>
          <w:b/>
          <w:sz w:val="28"/>
          <w:szCs w:val="28"/>
          <w:lang w:val="kk-KZ"/>
        </w:rPr>
      </w:pPr>
      <w:r>
        <w:rPr>
          <w:b/>
          <w:sz w:val="28"/>
          <w:szCs w:val="28"/>
          <w:lang w:val="kk-KZ"/>
        </w:rPr>
        <w:t xml:space="preserve">Алматы </w:t>
      </w:r>
    </w:p>
    <w:p w:rsidR="00C11C0B" w:rsidRDefault="006A12B4" w:rsidP="00C11C0B">
      <w:pPr>
        <w:jc w:val="center"/>
        <w:rPr>
          <w:b/>
          <w:sz w:val="28"/>
          <w:szCs w:val="28"/>
          <w:lang w:val="kk-KZ"/>
        </w:rPr>
      </w:pPr>
      <w:r>
        <w:rPr>
          <w:b/>
          <w:sz w:val="28"/>
          <w:szCs w:val="28"/>
          <w:lang w:val="kk-KZ"/>
        </w:rPr>
        <w:t>2021</w:t>
      </w:r>
      <w:r w:rsidR="00C11C0B">
        <w:rPr>
          <w:b/>
          <w:sz w:val="28"/>
          <w:szCs w:val="28"/>
          <w:lang w:val="kk-KZ"/>
        </w:rPr>
        <w:t>ж.</w:t>
      </w:r>
    </w:p>
    <w:p w:rsidR="005D08AC" w:rsidRDefault="005D08AC" w:rsidP="00C11C0B">
      <w:pPr>
        <w:jc w:val="center"/>
        <w:rPr>
          <w:b/>
          <w:sz w:val="28"/>
          <w:szCs w:val="28"/>
          <w:lang w:val="kk-KZ"/>
        </w:rPr>
      </w:pPr>
    </w:p>
    <w:p w:rsidR="005D08AC" w:rsidRDefault="005D08AC" w:rsidP="00C11C0B">
      <w:pPr>
        <w:jc w:val="center"/>
        <w:rPr>
          <w:b/>
          <w:sz w:val="28"/>
          <w:szCs w:val="28"/>
          <w:lang w:val="kk-KZ"/>
        </w:rPr>
      </w:pPr>
    </w:p>
    <w:p w:rsidR="005D08AC" w:rsidRDefault="005D08AC" w:rsidP="00C11C0B">
      <w:pPr>
        <w:jc w:val="center"/>
        <w:rPr>
          <w:b/>
          <w:sz w:val="28"/>
          <w:szCs w:val="28"/>
          <w:lang w:val="kk-KZ"/>
        </w:rPr>
      </w:pPr>
    </w:p>
    <w:p w:rsidR="005D08AC" w:rsidRDefault="005D08AC" w:rsidP="00C11C0B">
      <w:pPr>
        <w:jc w:val="center"/>
        <w:rPr>
          <w:b/>
          <w:sz w:val="28"/>
          <w:szCs w:val="28"/>
          <w:lang w:val="kk-KZ"/>
        </w:rPr>
      </w:pPr>
    </w:p>
    <w:p w:rsidR="005D08AC" w:rsidRDefault="005D08AC" w:rsidP="00C11C0B">
      <w:pPr>
        <w:jc w:val="center"/>
        <w:rPr>
          <w:b/>
          <w:sz w:val="28"/>
          <w:szCs w:val="28"/>
          <w:lang w:val="kk-KZ"/>
        </w:rPr>
      </w:pPr>
    </w:p>
    <w:p w:rsidR="005D08AC" w:rsidRDefault="005D08AC" w:rsidP="00C11C0B">
      <w:pPr>
        <w:jc w:val="center"/>
        <w:rPr>
          <w:b/>
          <w:sz w:val="28"/>
          <w:szCs w:val="28"/>
          <w:lang w:val="kk-KZ"/>
        </w:rPr>
      </w:pPr>
    </w:p>
    <w:p w:rsidR="005D08AC" w:rsidRDefault="005D08AC" w:rsidP="00C11C0B">
      <w:pPr>
        <w:jc w:val="center"/>
        <w:rPr>
          <w:b/>
          <w:sz w:val="28"/>
          <w:szCs w:val="28"/>
          <w:lang w:val="kk-KZ"/>
        </w:rPr>
      </w:pPr>
    </w:p>
    <w:p w:rsidR="005D08AC" w:rsidRDefault="005D08AC" w:rsidP="00C11C0B">
      <w:pPr>
        <w:jc w:val="center"/>
        <w:rPr>
          <w:b/>
          <w:sz w:val="28"/>
          <w:szCs w:val="28"/>
          <w:lang w:val="kk-KZ"/>
        </w:rPr>
      </w:pPr>
    </w:p>
    <w:p w:rsidR="00C11C0B" w:rsidRDefault="00C11C0B" w:rsidP="00C11C0B">
      <w:pPr>
        <w:jc w:val="both"/>
        <w:rPr>
          <w:b/>
          <w:sz w:val="28"/>
          <w:szCs w:val="28"/>
          <w:lang w:val="kk-KZ"/>
        </w:rPr>
      </w:pPr>
    </w:p>
    <w:p w:rsidR="00C11C0B" w:rsidRDefault="00C11C0B" w:rsidP="00C11C0B">
      <w:pPr>
        <w:jc w:val="both"/>
        <w:rPr>
          <w:sz w:val="28"/>
          <w:szCs w:val="28"/>
          <w:lang w:val="kk-KZ"/>
        </w:rPr>
      </w:pPr>
      <w:r w:rsidRPr="00485DC0">
        <w:rPr>
          <w:sz w:val="28"/>
          <w:szCs w:val="28"/>
          <w:lang w:val="kk-KZ"/>
        </w:rPr>
        <w:t>Бағдарламаны 5В020300-тарих</w:t>
      </w:r>
      <w:r>
        <w:rPr>
          <w:sz w:val="28"/>
          <w:szCs w:val="28"/>
          <w:lang w:val="kk-KZ"/>
        </w:rPr>
        <w:t xml:space="preserve"> </w:t>
      </w:r>
      <w:r w:rsidRPr="00485DC0">
        <w:rPr>
          <w:sz w:val="28"/>
          <w:szCs w:val="28"/>
          <w:lang w:val="kk-KZ"/>
        </w:rPr>
        <w:t>маманды</w:t>
      </w:r>
      <w:r>
        <w:rPr>
          <w:sz w:val="28"/>
          <w:szCs w:val="28"/>
          <w:lang w:val="kk-KZ"/>
        </w:rPr>
        <w:t>ғының</w:t>
      </w:r>
      <w:r w:rsidRPr="00485DC0">
        <w:rPr>
          <w:sz w:val="28"/>
          <w:szCs w:val="28"/>
          <w:lang w:val="kk-KZ"/>
        </w:rPr>
        <w:t xml:space="preserve"> жұмыстық оқу жоспары мен білімдік бағдарламаның пәндер каталогы негізінде жасаған т.ғ.д., профессор Т.Ә. Төлебаев</w:t>
      </w:r>
    </w:p>
    <w:p w:rsidR="00C11C0B" w:rsidRDefault="00C11C0B" w:rsidP="00C11C0B">
      <w:pPr>
        <w:jc w:val="both"/>
        <w:rPr>
          <w:sz w:val="28"/>
          <w:szCs w:val="28"/>
          <w:lang w:val="kk-KZ"/>
        </w:rPr>
      </w:pPr>
    </w:p>
    <w:p w:rsidR="00C11C0B" w:rsidRDefault="00C11C0B" w:rsidP="00C11C0B">
      <w:pPr>
        <w:jc w:val="both"/>
        <w:rPr>
          <w:sz w:val="28"/>
          <w:szCs w:val="28"/>
          <w:lang w:val="kk-KZ"/>
        </w:rPr>
      </w:pPr>
    </w:p>
    <w:p w:rsidR="00C11C0B" w:rsidRDefault="00C11C0B" w:rsidP="00C11C0B">
      <w:pPr>
        <w:pStyle w:val="a5"/>
        <w:ind w:left="0"/>
        <w:jc w:val="both"/>
        <w:rPr>
          <w:rFonts w:ascii="Kz Times New Roman" w:hAnsi="Kz Times New Roman"/>
          <w:color w:val="000000"/>
          <w:szCs w:val="28"/>
          <w:lang w:val="kk-KZ" w:eastAsia="ar-SA"/>
        </w:rPr>
      </w:pPr>
      <w:r w:rsidRPr="00485DC0">
        <w:rPr>
          <w:rFonts w:ascii="Kz Times New Roman" w:hAnsi="Kz Times New Roman"/>
          <w:color w:val="000000"/>
          <w:szCs w:val="28"/>
          <w:lang w:val="kk-KZ" w:eastAsia="ar-SA"/>
        </w:rPr>
        <w:t>Дүниежүзі, тарихнама және деректану кафедрасы</w:t>
      </w:r>
      <w:r>
        <w:rPr>
          <w:rFonts w:ascii="Kz Times New Roman" w:hAnsi="Kz Times New Roman"/>
          <w:color w:val="000000"/>
          <w:szCs w:val="28"/>
          <w:lang w:val="kk-KZ" w:eastAsia="ar-SA"/>
        </w:rPr>
        <w:t xml:space="preserve"> мәжілісінде қаралған және ұсынылған</w:t>
      </w:r>
    </w:p>
    <w:p w:rsidR="00C11C0B" w:rsidRDefault="00C11C0B" w:rsidP="00C11C0B">
      <w:pPr>
        <w:pStyle w:val="a5"/>
        <w:ind w:left="0"/>
        <w:jc w:val="both"/>
        <w:rPr>
          <w:rFonts w:ascii="Kz Times New Roman" w:hAnsi="Kz Times New Roman"/>
          <w:color w:val="000000"/>
          <w:szCs w:val="28"/>
          <w:lang w:val="kk-KZ" w:eastAsia="ar-SA"/>
        </w:rPr>
      </w:pPr>
      <w:r>
        <w:rPr>
          <w:rFonts w:ascii="Kz Times New Roman" w:hAnsi="Kz Times New Roman"/>
          <w:color w:val="000000"/>
          <w:szCs w:val="28"/>
          <w:lang w:val="kk-KZ" w:eastAsia="ar-SA"/>
        </w:rPr>
        <w:t>«</w:t>
      </w:r>
      <w:r w:rsidRPr="001B3B01">
        <w:rPr>
          <w:rFonts w:ascii="Kz Times New Roman" w:hAnsi="Kz Times New Roman"/>
          <w:color w:val="000000"/>
          <w:szCs w:val="28"/>
          <w:lang w:val="kk-KZ" w:eastAsia="ar-SA"/>
        </w:rPr>
        <w:t>___</w:t>
      </w:r>
      <w:r w:rsidR="006A12B4">
        <w:rPr>
          <w:rFonts w:ascii="Kz Times New Roman" w:hAnsi="Kz Times New Roman"/>
          <w:color w:val="000000"/>
          <w:szCs w:val="28"/>
          <w:lang w:val="kk-KZ" w:eastAsia="ar-SA"/>
        </w:rPr>
        <w:t>»  ______________________ 2021</w:t>
      </w:r>
      <w:r>
        <w:rPr>
          <w:rFonts w:ascii="Kz Times New Roman" w:hAnsi="Kz Times New Roman"/>
          <w:color w:val="000000"/>
          <w:szCs w:val="28"/>
          <w:lang w:val="kk-KZ" w:eastAsia="ar-SA"/>
        </w:rPr>
        <w:t>ж. Хаттама №</w:t>
      </w:r>
    </w:p>
    <w:p w:rsidR="00C11C0B" w:rsidRDefault="00C11C0B" w:rsidP="00C11C0B">
      <w:pPr>
        <w:pStyle w:val="a5"/>
        <w:ind w:left="0"/>
        <w:jc w:val="both"/>
        <w:rPr>
          <w:rFonts w:ascii="Kz Times New Roman" w:hAnsi="Kz Times New Roman"/>
          <w:color w:val="000000"/>
          <w:szCs w:val="28"/>
          <w:lang w:val="kk-KZ" w:eastAsia="ar-SA"/>
        </w:rPr>
      </w:pPr>
    </w:p>
    <w:p w:rsidR="005D08AC" w:rsidRDefault="00C11C0B" w:rsidP="00C11C0B">
      <w:pPr>
        <w:pStyle w:val="a5"/>
        <w:ind w:left="0"/>
        <w:jc w:val="both"/>
        <w:rPr>
          <w:rFonts w:ascii="Kz Times New Roman" w:hAnsi="Kz Times New Roman"/>
          <w:color w:val="000000"/>
          <w:szCs w:val="28"/>
          <w:lang w:val="kk-KZ" w:eastAsia="ar-SA"/>
        </w:rPr>
      </w:pPr>
      <w:r>
        <w:rPr>
          <w:rFonts w:ascii="Kz Times New Roman" w:hAnsi="Kz Times New Roman"/>
          <w:color w:val="000000"/>
          <w:szCs w:val="28"/>
          <w:lang w:val="kk-KZ" w:eastAsia="ar-SA"/>
        </w:rPr>
        <w:t xml:space="preserve">Кафедра меңгерушісі                                                         </w:t>
      </w:r>
      <w:r w:rsidR="005D08AC">
        <w:rPr>
          <w:rFonts w:ascii="Kz Times New Roman" w:hAnsi="Kz Times New Roman"/>
          <w:color w:val="000000"/>
          <w:szCs w:val="28"/>
          <w:lang w:val="kk-KZ" w:eastAsia="ar-SA"/>
        </w:rPr>
        <w:t xml:space="preserve">Ғ. Б. </w:t>
      </w:r>
      <w:r w:rsidR="006A12B4">
        <w:rPr>
          <w:rFonts w:ascii="Kz Times New Roman" w:hAnsi="Kz Times New Roman"/>
          <w:color w:val="000000"/>
          <w:szCs w:val="28"/>
          <w:lang w:val="kk-KZ" w:eastAsia="ar-SA"/>
        </w:rPr>
        <w:t>Жұматай</w:t>
      </w:r>
    </w:p>
    <w:p w:rsidR="005D08AC" w:rsidRDefault="005D08AC" w:rsidP="00C11C0B">
      <w:pPr>
        <w:pStyle w:val="a5"/>
        <w:ind w:left="0"/>
        <w:jc w:val="both"/>
        <w:rPr>
          <w:rFonts w:ascii="Kz Times New Roman" w:hAnsi="Kz Times New Roman"/>
          <w:color w:val="000000"/>
          <w:szCs w:val="28"/>
          <w:lang w:val="kk-KZ" w:eastAsia="ar-SA"/>
        </w:rPr>
      </w:pPr>
    </w:p>
    <w:p w:rsidR="00C11C0B" w:rsidRDefault="00C11C0B" w:rsidP="00C11C0B">
      <w:pPr>
        <w:pStyle w:val="a5"/>
        <w:ind w:left="0"/>
        <w:jc w:val="both"/>
        <w:rPr>
          <w:rFonts w:ascii="Kz Times New Roman" w:hAnsi="Kz Times New Roman"/>
          <w:color w:val="000000"/>
          <w:szCs w:val="28"/>
          <w:lang w:val="kk-KZ" w:eastAsia="ar-SA"/>
        </w:rPr>
      </w:pPr>
      <w:r>
        <w:rPr>
          <w:rFonts w:ascii="Kz Times New Roman" w:hAnsi="Kz Times New Roman"/>
          <w:color w:val="000000"/>
          <w:szCs w:val="28"/>
          <w:lang w:val="kk-KZ" w:eastAsia="ar-SA"/>
        </w:rPr>
        <w:t>Факультеттің әдістемелік кеңесі ұсынған</w:t>
      </w:r>
    </w:p>
    <w:p w:rsidR="00C11C0B" w:rsidRDefault="00C11C0B" w:rsidP="00C11C0B">
      <w:pPr>
        <w:pStyle w:val="a5"/>
        <w:ind w:left="0"/>
        <w:jc w:val="both"/>
        <w:rPr>
          <w:rFonts w:ascii="Kz Times New Roman" w:hAnsi="Kz Times New Roman"/>
          <w:color w:val="000000"/>
          <w:szCs w:val="28"/>
          <w:lang w:val="kk-KZ" w:eastAsia="ar-SA"/>
        </w:rPr>
      </w:pPr>
      <w:r>
        <w:rPr>
          <w:rFonts w:ascii="Kz Times New Roman" w:hAnsi="Kz Times New Roman"/>
          <w:color w:val="000000"/>
          <w:szCs w:val="28"/>
          <w:lang w:val="kk-KZ" w:eastAsia="ar-SA"/>
        </w:rPr>
        <w:t>«</w:t>
      </w:r>
      <w:r w:rsidRPr="00933AE9">
        <w:rPr>
          <w:rFonts w:ascii="Kz Times New Roman" w:hAnsi="Kz Times New Roman"/>
          <w:color w:val="000000"/>
          <w:szCs w:val="28"/>
          <w:lang w:val="kk-KZ" w:eastAsia="ar-SA"/>
        </w:rPr>
        <w:t>___</w:t>
      </w:r>
      <w:r w:rsidR="006A12B4">
        <w:rPr>
          <w:rFonts w:ascii="Kz Times New Roman" w:hAnsi="Kz Times New Roman"/>
          <w:color w:val="000000"/>
          <w:szCs w:val="28"/>
          <w:lang w:val="kk-KZ" w:eastAsia="ar-SA"/>
        </w:rPr>
        <w:t>»  ______________________ 2021</w:t>
      </w:r>
      <w:r>
        <w:rPr>
          <w:rFonts w:ascii="Kz Times New Roman" w:hAnsi="Kz Times New Roman"/>
          <w:color w:val="000000"/>
          <w:szCs w:val="28"/>
          <w:lang w:val="kk-KZ" w:eastAsia="ar-SA"/>
        </w:rPr>
        <w:t>ж. Хаттама №</w:t>
      </w:r>
    </w:p>
    <w:p w:rsidR="00C11C0B" w:rsidRDefault="00C11C0B" w:rsidP="00C11C0B">
      <w:pPr>
        <w:pStyle w:val="a5"/>
        <w:ind w:left="0"/>
        <w:jc w:val="both"/>
        <w:rPr>
          <w:rFonts w:ascii="Kz Times New Roman" w:hAnsi="Kz Times New Roman"/>
          <w:color w:val="000000"/>
          <w:szCs w:val="28"/>
          <w:lang w:val="kk-KZ" w:eastAsia="ar-SA"/>
        </w:rPr>
      </w:pPr>
    </w:p>
    <w:p w:rsidR="00C11C0B" w:rsidRDefault="00C11C0B" w:rsidP="00C11C0B">
      <w:pPr>
        <w:pStyle w:val="a5"/>
        <w:ind w:left="0"/>
        <w:jc w:val="both"/>
        <w:rPr>
          <w:rFonts w:ascii="Kz Times New Roman" w:hAnsi="Kz Times New Roman"/>
          <w:color w:val="000000"/>
          <w:szCs w:val="28"/>
          <w:lang w:val="kk-KZ" w:eastAsia="ar-SA"/>
        </w:rPr>
      </w:pPr>
      <w:r>
        <w:rPr>
          <w:rFonts w:ascii="Kz Times New Roman" w:hAnsi="Kz Times New Roman"/>
          <w:color w:val="000000"/>
          <w:szCs w:val="28"/>
          <w:lang w:val="kk-KZ" w:eastAsia="ar-SA"/>
        </w:rPr>
        <w:t>Әдістемелік кеңес төрайымы,</w:t>
      </w:r>
    </w:p>
    <w:p w:rsidR="00C11C0B" w:rsidRDefault="00C11C0B" w:rsidP="00C11C0B">
      <w:pPr>
        <w:pStyle w:val="a5"/>
        <w:ind w:left="0"/>
        <w:jc w:val="both"/>
        <w:rPr>
          <w:rFonts w:ascii="Kz Times New Roman" w:hAnsi="Kz Times New Roman"/>
          <w:color w:val="000000"/>
          <w:szCs w:val="28"/>
          <w:lang w:val="kk-KZ" w:eastAsia="ar-SA"/>
        </w:rPr>
      </w:pPr>
    </w:p>
    <w:p w:rsidR="00C11C0B" w:rsidRDefault="00C11C0B" w:rsidP="00C11C0B">
      <w:pPr>
        <w:pStyle w:val="a5"/>
        <w:ind w:left="0"/>
        <w:jc w:val="both"/>
        <w:rPr>
          <w:rFonts w:ascii="Kz Times New Roman" w:hAnsi="Kz Times New Roman"/>
          <w:color w:val="000000"/>
          <w:szCs w:val="28"/>
          <w:lang w:val="kk-KZ" w:eastAsia="ar-SA"/>
        </w:rPr>
      </w:pPr>
      <w:r>
        <w:rPr>
          <w:rFonts w:ascii="Kz Times New Roman" w:hAnsi="Kz Times New Roman"/>
          <w:color w:val="000000"/>
          <w:szCs w:val="28"/>
          <w:lang w:val="kk-KZ" w:eastAsia="ar-SA"/>
        </w:rPr>
        <w:t>Доцент                                                                                   Ұ. М. Жолдыбаева</w:t>
      </w:r>
    </w:p>
    <w:p w:rsidR="00C11C0B" w:rsidRPr="00933AE9" w:rsidRDefault="00C11C0B" w:rsidP="00C11C0B">
      <w:pPr>
        <w:pStyle w:val="a5"/>
        <w:ind w:left="0"/>
        <w:jc w:val="both"/>
        <w:rPr>
          <w:rFonts w:ascii="Kz Times New Roman" w:hAnsi="Kz Times New Roman"/>
          <w:color w:val="000000"/>
          <w:szCs w:val="28"/>
          <w:lang w:val="kk-KZ" w:eastAsia="ar-SA"/>
        </w:rPr>
      </w:pPr>
      <w:r>
        <w:rPr>
          <w:rFonts w:ascii="Kz Times New Roman" w:hAnsi="Kz Times New Roman"/>
          <w:color w:val="000000"/>
          <w:szCs w:val="28"/>
          <w:lang w:val="kk-KZ" w:eastAsia="ar-SA"/>
        </w:rPr>
        <w:t xml:space="preserve">                   </w:t>
      </w:r>
    </w:p>
    <w:p w:rsidR="00C11C0B" w:rsidRPr="00485DC0" w:rsidRDefault="00C11C0B" w:rsidP="00C11C0B">
      <w:pPr>
        <w:jc w:val="both"/>
        <w:rPr>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Default="00C11C0B" w:rsidP="00C11C0B">
      <w:pPr>
        <w:jc w:val="both"/>
        <w:rPr>
          <w:b/>
          <w:sz w:val="28"/>
          <w:szCs w:val="28"/>
          <w:lang w:val="kk-KZ"/>
        </w:rPr>
      </w:pPr>
    </w:p>
    <w:p w:rsidR="00C11C0B" w:rsidRPr="00990FBB" w:rsidRDefault="00C11C0B" w:rsidP="00C11C0B">
      <w:pPr>
        <w:pStyle w:val="a5"/>
        <w:rPr>
          <w:b/>
          <w:szCs w:val="28"/>
          <w:lang w:val="kk-KZ"/>
        </w:rPr>
      </w:pPr>
    </w:p>
    <w:p w:rsidR="00C11C0B" w:rsidRPr="00D2048D" w:rsidRDefault="00C11C0B" w:rsidP="00C11C0B">
      <w:pPr>
        <w:tabs>
          <w:tab w:val="left" w:pos="1200"/>
        </w:tabs>
        <w:jc w:val="both"/>
        <w:rPr>
          <w:b/>
          <w:sz w:val="28"/>
          <w:szCs w:val="28"/>
          <w:lang w:val="kk-KZ"/>
        </w:rPr>
      </w:pPr>
    </w:p>
    <w:p w:rsidR="00C11C0B" w:rsidRPr="00D2048D" w:rsidRDefault="00C11C0B" w:rsidP="00C11C0B">
      <w:pPr>
        <w:jc w:val="both"/>
        <w:rPr>
          <w:b/>
          <w:sz w:val="28"/>
          <w:szCs w:val="28"/>
          <w:lang w:val="kk-KZ"/>
        </w:rPr>
      </w:pPr>
      <w:r w:rsidRPr="00D2048D">
        <w:rPr>
          <w:b/>
          <w:sz w:val="28"/>
          <w:szCs w:val="28"/>
          <w:lang w:val="kk-KZ"/>
        </w:rPr>
        <w:t xml:space="preserve">                             Қорытындылаушы емтиханның өтілу түрі – жазбаша универ жүйесі:</w:t>
      </w:r>
    </w:p>
    <w:p w:rsidR="00C11C0B" w:rsidRPr="00D2048D" w:rsidRDefault="00C11C0B" w:rsidP="00C11C0B">
      <w:pPr>
        <w:jc w:val="both"/>
        <w:rPr>
          <w:b/>
          <w:sz w:val="28"/>
          <w:szCs w:val="28"/>
          <w:lang w:val="kk-KZ"/>
        </w:rPr>
      </w:pPr>
    </w:p>
    <w:p w:rsidR="00C11C0B" w:rsidRPr="00347D39" w:rsidRDefault="00C11C0B" w:rsidP="00C11C0B">
      <w:pPr>
        <w:jc w:val="both"/>
        <w:rPr>
          <w:sz w:val="28"/>
          <w:szCs w:val="28"/>
          <w:lang w:val="kk-KZ"/>
        </w:rPr>
      </w:pPr>
      <w:r w:rsidRPr="00347D39">
        <w:rPr>
          <w:sz w:val="28"/>
          <w:szCs w:val="28"/>
          <w:lang w:val="kk-KZ"/>
        </w:rPr>
        <w:t>Дәстүрлі –сұраққа жазбаша жауап беру</w:t>
      </w:r>
    </w:p>
    <w:p w:rsidR="00C11C0B" w:rsidRPr="00347D39" w:rsidRDefault="00C11C0B" w:rsidP="00C11C0B">
      <w:pPr>
        <w:jc w:val="both"/>
        <w:rPr>
          <w:sz w:val="28"/>
          <w:szCs w:val="28"/>
          <w:lang w:val="kk-KZ"/>
        </w:rPr>
      </w:pPr>
    </w:p>
    <w:p w:rsidR="00C11C0B" w:rsidRDefault="00C11C0B" w:rsidP="00C11C0B">
      <w:pPr>
        <w:jc w:val="center"/>
        <w:rPr>
          <w:b/>
          <w:color w:val="000000"/>
          <w:sz w:val="28"/>
          <w:szCs w:val="28"/>
          <w:lang w:val="kk-KZ" w:eastAsia="ar-SA"/>
        </w:rPr>
      </w:pPr>
    </w:p>
    <w:p w:rsidR="00C11C0B" w:rsidRPr="00D2048D" w:rsidRDefault="00C11C0B" w:rsidP="00C11C0B">
      <w:pPr>
        <w:jc w:val="center"/>
        <w:rPr>
          <w:b/>
          <w:sz w:val="28"/>
          <w:szCs w:val="28"/>
          <w:lang w:val="kk-KZ"/>
        </w:rPr>
      </w:pPr>
      <w:r w:rsidRPr="00D2048D">
        <w:rPr>
          <w:b/>
          <w:color w:val="000000"/>
          <w:sz w:val="28"/>
          <w:szCs w:val="28"/>
          <w:lang w:val="kk-KZ" w:eastAsia="ar-SA"/>
        </w:rPr>
        <w:t>Қорытындылаушы емтихан бағдарламасы</w:t>
      </w:r>
    </w:p>
    <w:p w:rsidR="00C11C0B" w:rsidRPr="008E03C8" w:rsidRDefault="00C11C0B" w:rsidP="00C11C0B">
      <w:pPr>
        <w:rPr>
          <w:b/>
          <w:sz w:val="28"/>
          <w:szCs w:val="28"/>
          <w:lang w:val="kk-KZ"/>
        </w:rPr>
      </w:pPr>
    </w:p>
    <w:p w:rsidR="00C11C0B" w:rsidRPr="008E03C8" w:rsidRDefault="00C11C0B" w:rsidP="00C11C0B">
      <w:pPr>
        <w:tabs>
          <w:tab w:val="left" w:pos="180"/>
          <w:tab w:val="left" w:pos="1200"/>
        </w:tabs>
        <w:suppressAutoHyphens/>
        <w:spacing w:line="276" w:lineRule="auto"/>
        <w:ind w:firstLine="420"/>
        <w:rPr>
          <w:sz w:val="28"/>
          <w:szCs w:val="28"/>
          <w:lang w:val="kk-KZ" w:eastAsia="ar-SA"/>
        </w:rPr>
      </w:pPr>
      <w:r w:rsidRPr="008E03C8">
        <w:rPr>
          <w:b/>
          <w:sz w:val="28"/>
          <w:szCs w:val="28"/>
          <w:lang w:val="kk-KZ"/>
        </w:rPr>
        <w:t xml:space="preserve">Тақырып 1: </w:t>
      </w:r>
      <w:r w:rsidRPr="008E03C8">
        <w:rPr>
          <w:sz w:val="28"/>
          <w:szCs w:val="28"/>
          <w:lang w:val="kk-KZ" w:eastAsia="en-US"/>
        </w:rPr>
        <w:t>Методология ұғымы және оның ерекшеліктері</w:t>
      </w:r>
      <w:r w:rsidRPr="008E03C8">
        <w:rPr>
          <w:b/>
          <w:sz w:val="28"/>
          <w:szCs w:val="28"/>
          <w:lang w:val="kk-KZ"/>
        </w:rPr>
        <w:t xml:space="preserve">. </w:t>
      </w:r>
    </w:p>
    <w:p w:rsidR="00C11C0B" w:rsidRPr="008E03C8" w:rsidRDefault="00C11C0B" w:rsidP="00C11C0B">
      <w:pPr>
        <w:widowControl w:val="0"/>
        <w:shd w:val="clear" w:color="auto" w:fill="FFFFFF"/>
        <w:spacing w:after="200" w:line="276" w:lineRule="auto"/>
        <w:jc w:val="both"/>
        <w:rPr>
          <w:sz w:val="28"/>
          <w:szCs w:val="28"/>
          <w:lang w:val="kk-KZ"/>
        </w:rPr>
      </w:pPr>
      <w:r w:rsidRPr="00C11C0B">
        <w:rPr>
          <w:sz w:val="28"/>
          <w:szCs w:val="28"/>
          <w:lang w:val="kk-KZ"/>
        </w:rPr>
        <w:t xml:space="preserve">Теория және методология ұғымдары. </w:t>
      </w:r>
      <w:r w:rsidRPr="008E03C8">
        <w:rPr>
          <w:sz w:val="28"/>
          <w:szCs w:val="28"/>
          <w:lang w:val="kk-KZ"/>
        </w:rPr>
        <w:t>Метод және методология: ұқсастықтары мен айырмашылықтары. Методология туралы бүгінгі тұжырымдар.</w:t>
      </w:r>
      <w:r>
        <w:rPr>
          <w:sz w:val="28"/>
          <w:szCs w:val="28"/>
          <w:lang w:val="kk-KZ"/>
        </w:rPr>
        <w:t xml:space="preserve"> </w:t>
      </w:r>
      <w:r w:rsidRPr="008E03C8">
        <w:rPr>
          <w:sz w:val="28"/>
          <w:szCs w:val="28"/>
          <w:lang w:val="kk-KZ"/>
        </w:rPr>
        <w:t>Методологияның ғылыми зерттеудегі орны мен маңызы</w:t>
      </w:r>
      <w:r>
        <w:rPr>
          <w:sz w:val="28"/>
          <w:szCs w:val="28"/>
          <w:lang w:val="kk-KZ"/>
        </w:rPr>
        <w:t xml:space="preserve">. </w:t>
      </w:r>
      <w:r w:rsidRPr="00C11C0B">
        <w:rPr>
          <w:sz w:val="28"/>
          <w:szCs w:val="28"/>
          <w:lang w:val="kk-KZ"/>
        </w:rPr>
        <w:t>Методология ұғымы және оның ерекшеліктері мен маңызын айқындау.  Теория және методология, метод және методология ұғымдарының ұқсастықтары мен айырмашылықтарын талдау және мәселе бойынша еңбектердің библиографиялық көрсеткіштерін жасау.</w:t>
      </w:r>
      <w:r w:rsidRPr="008E03C8">
        <w:rPr>
          <w:sz w:val="28"/>
          <w:szCs w:val="28"/>
          <w:lang w:val="kk-KZ"/>
        </w:rPr>
        <w:t xml:space="preserve"> Методология ұғымы туралы жарияланған ғылыми мақалаларды талдау.</w:t>
      </w:r>
    </w:p>
    <w:p w:rsidR="00C11C0B" w:rsidRPr="007F057A" w:rsidRDefault="00C11C0B" w:rsidP="000835F0">
      <w:pPr>
        <w:rPr>
          <w:sz w:val="28"/>
          <w:szCs w:val="28"/>
          <w:lang w:val="kk-KZ"/>
        </w:rPr>
      </w:pPr>
      <w:r w:rsidRPr="008E03C8">
        <w:rPr>
          <w:sz w:val="28"/>
          <w:szCs w:val="28"/>
          <w:lang w:val="kk-KZ"/>
        </w:rPr>
        <w:t xml:space="preserve">      </w:t>
      </w:r>
    </w:p>
    <w:p w:rsidR="00C11C0B" w:rsidRPr="008E03C8" w:rsidRDefault="00C11C0B" w:rsidP="00C11C0B">
      <w:pPr>
        <w:rPr>
          <w:sz w:val="28"/>
          <w:szCs w:val="28"/>
          <w:lang w:val="kk-KZ"/>
        </w:rPr>
      </w:pPr>
    </w:p>
    <w:p w:rsidR="00C11C0B" w:rsidRPr="008E03C8" w:rsidRDefault="00C11C0B" w:rsidP="00C11C0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p>
    <w:p w:rsidR="00C11C0B" w:rsidRPr="008E03C8" w:rsidRDefault="00C11C0B" w:rsidP="00C11C0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p>
    <w:p w:rsidR="00C11C0B" w:rsidRPr="008E03C8" w:rsidRDefault="00C11C0B" w:rsidP="00C11C0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r w:rsidRPr="008E03C8">
        <w:rPr>
          <w:b/>
          <w:sz w:val="28"/>
          <w:szCs w:val="28"/>
          <w:lang w:val="kk-KZ"/>
        </w:rPr>
        <w:t xml:space="preserve">Тақырып 2. </w:t>
      </w:r>
      <w:r w:rsidRPr="000835F0">
        <w:rPr>
          <w:b/>
          <w:sz w:val="28"/>
          <w:szCs w:val="28"/>
          <w:lang w:val="kk-KZ" w:eastAsia="ar-SA"/>
        </w:rPr>
        <w:t>Эволюционизм және антиэволюционистер.</w:t>
      </w:r>
      <w:r w:rsidRPr="008E03C8">
        <w:rPr>
          <w:b/>
          <w:color w:val="000000"/>
          <w:sz w:val="28"/>
          <w:szCs w:val="28"/>
          <w:lang w:val="kk-KZ"/>
        </w:rPr>
        <w:t xml:space="preserve"> </w:t>
      </w:r>
    </w:p>
    <w:p w:rsidR="00C11C0B" w:rsidRPr="008E03C8" w:rsidRDefault="00C11C0B" w:rsidP="000835F0">
      <w:pPr>
        <w:ind w:left="720"/>
        <w:rPr>
          <w:sz w:val="28"/>
          <w:szCs w:val="28"/>
          <w:lang w:val="kk-KZ"/>
        </w:rPr>
      </w:pPr>
      <w:r w:rsidRPr="008E03C8">
        <w:rPr>
          <w:sz w:val="28"/>
          <w:szCs w:val="28"/>
          <w:lang w:val="kk-KZ" w:eastAsia="ar-SA"/>
        </w:rPr>
        <w:t xml:space="preserve">Эволюционизмнің қалыптасуы мен дамуы, ондағы дарвинизмнің орны </w:t>
      </w:r>
    </w:p>
    <w:p w:rsidR="00C11C0B" w:rsidRPr="008E03C8" w:rsidRDefault="00C11C0B" w:rsidP="000835F0">
      <w:pPr>
        <w:rPr>
          <w:sz w:val="28"/>
          <w:szCs w:val="28"/>
          <w:lang w:val="kk-KZ"/>
        </w:rPr>
      </w:pPr>
      <w:r w:rsidRPr="008E03C8">
        <w:rPr>
          <w:sz w:val="28"/>
          <w:szCs w:val="28"/>
          <w:lang w:val="kk-KZ" w:eastAsia="ar-SA"/>
        </w:rPr>
        <w:t>Антиэволюционистер мен бүгінгі Харун Яхияның тұжырымдары</w:t>
      </w:r>
      <w:r w:rsidR="000835F0">
        <w:rPr>
          <w:sz w:val="28"/>
          <w:szCs w:val="28"/>
          <w:lang w:val="kk-KZ" w:eastAsia="ar-SA"/>
        </w:rPr>
        <w:t xml:space="preserve">. </w:t>
      </w:r>
      <w:r w:rsidRPr="008E03C8">
        <w:rPr>
          <w:sz w:val="28"/>
          <w:szCs w:val="28"/>
          <w:lang w:val="kk-KZ" w:eastAsia="ar-SA"/>
        </w:rPr>
        <w:t>Эволюционизм және тарих ғылымы</w:t>
      </w:r>
      <w:r w:rsidR="000835F0">
        <w:rPr>
          <w:sz w:val="28"/>
          <w:szCs w:val="28"/>
          <w:lang w:val="kk-KZ" w:eastAsia="ar-SA"/>
        </w:rPr>
        <w:t>.</w:t>
      </w:r>
      <w:r w:rsidRPr="008E03C8">
        <w:rPr>
          <w:sz w:val="28"/>
          <w:szCs w:val="28"/>
          <w:lang w:val="kk-KZ" w:eastAsia="ar-SA"/>
        </w:rPr>
        <w:t xml:space="preserve"> </w:t>
      </w:r>
      <w:r w:rsidRPr="008E03C8">
        <w:rPr>
          <w:sz w:val="28"/>
          <w:szCs w:val="28"/>
          <w:lang w:val="kk-KZ"/>
        </w:rPr>
        <w:t xml:space="preserve">Эволюционизмнің қазақ тарихын зерттеудегі кемшіліктерін көрсету. </w:t>
      </w:r>
    </w:p>
    <w:p w:rsidR="000835F0" w:rsidRDefault="000835F0" w:rsidP="000835F0">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p>
    <w:p w:rsidR="00C11C0B" w:rsidRPr="008E03C8" w:rsidRDefault="00C11C0B" w:rsidP="000835F0">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r w:rsidRPr="008E03C8">
        <w:rPr>
          <w:b/>
          <w:sz w:val="28"/>
          <w:szCs w:val="28"/>
          <w:lang w:val="kk-KZ"/>
        </w:rPr>
        <w:t>Тақырып 3. Диффузионизм</w:t>
      </w:r>
    </w:p>
    <w:p w:rsidR="00C11C0B" w:rsidRPr="008E03C8" w:rsidRDefault="00C11C0B" w:rsidP="000835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8"/>
          <w:szCs w:val="28"/>
          <w:lang w:val="kk-KZ"/>
        </w:rPr>
      </w:pPr>
      <w:r w:rsidRPr="000835F0">
        <w:rPr>
          <w:sz w:val="28"/>
          <w:szCs w:val="28"/>
          <w:lang w:val="kk-KZ"/>
        </w:rPr>
        <w:t>Диффузионизм негіздері. Ф. Ратцель және оның еңбектері</w:t>
      </w:r>
      <w:r w:rsidR="000835F0">
        <w:rPr>
          <w:sz w:val="28"/>
          <w:szCs w:val="28"/>
          <w:lang w:val="kk-KZ"/>
        </w:rPr>
        <w:t xml:space="preserve">. </w:t>
      </w:r>
      <w:r w:rsidRPr="000835F0">
        <w:rPr>
          <w:sz w:val="28"/>
          <w:szCs w:val="28"/>
          <w:lang w:val="kk-KZ"/>
        </w:rPr>
        <w:t>Лео Фробиенустың мәдени морфология тұжырымы</w:t>
      </w:r>
      <w:r w:rsidR="000835F0">
        <w:rPr>
          <w:sz w:val="28"/>
          <w:szCs w:val="28"/>
          <w:lang w:val="kk-KZ"/>
        </w:rPr>
        <w:t xml:space="preserve">. </w:t>
      </w:r>
      <w:r w:rsidRPr="008E03C8">
        <w:rPr>
          <w:sz w:val="28"/>
          <w:szCs w:val="28"/>
          <w:lang w:val="kk-KZ"/>
        </w:rPr>
        <w:t>Мәдени шеңберлер теориясы</w:t>
      </w:r>
    </w:p>
    <w:p w:rsidR="00C11C0B" w:rsidRPr="008E03C8" w:rsidRDefault="00C11C0B" w:rsidP="000835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8"/>
          <w:szCs w:val="28"/>
          <w:lang w:val="kk-KZ"/>
        </w:rPr>
      </w:pPr>
      <w:r w:rsidRPr="000835F0">
        <w:rPr>
          <w:sz w:val="28"/>
          <w:szCs w:val="28"/>
          <w:lang w:val="kk-KZ"/>
        </w:rPr>
        <w:t>Диффузионизмнің негізгі тұжырымдары мен методологиялық бағыт ретіндегі маңызы</w:t>
      </w:r>
      <w:r w:rsidR="000835F0">
        <w:rPr>
          <w:sz w:val="28"/>
          <w:szCs w:val="28"/>
          <w:lang w:val="kk-KZ"/>
        </w:rPr>
        <w:t xml:space="preserve">. </w:t>
      </w:r>
      <w:r w:rsidRPr="008E03C8">
        <w:rPr>
          <w:sz w:val="28"/>
          <w:szCs w:val="28"/>
          <w:lang w:val="kk-KZ"/>
        </w:rPr>
        <w:t>Диффузионизмнің таралуы</w:t>
      </w:r>
      <w:r w:rsidR="000835F0">
        <w:rPr>
          <w:sz w:val="28"/>
          <w:szCs w:val="28"/>
          <w:lang w:val="kk-KZ"/>
        </w:rPr>
        <w:t xml:space="preserve">. </w:t>
      </w:r>
      <w:r w:rsidRPr="008E03C8">
        <w:rPr>
          <w:sz w:val="28"/>
          <w:szCs w:val="28"/>
          <w:lang w:val="kk-KZ"/>
        </w:rPr>
        <w:t>Гипердиффузионизм: мәні, ерекшеліктері</w:t>
      </w:r>
      <w:r w:rsidR="000835F0">
        <w:rPr>
          <w:sz w:val="28"/>
          <w:szCs w:val="28"/>
          <w:lang w:val="kk-KZ"/>
        </w:rPr>
        <w:t xml:space="preserve">. </w:t>
      </w:r>
      <w:r w:rsidRPr="008E03C8">
        <w:rPr>
          <w:sz w:val="28"/>
          <w:szCs w:val="28"/>
          <w:lang w:val="kk-KZ"/>
        </w:rPr>
        <w:t>Диффузионизмді сынаушылар</w:t>
      </w:r>
      <w:r w:rsidR="000835F0">
        <w:rPr>
          <w:sz w:val="28"/>
          <w:szCs w:val="28"/>
          <w:lang w:val="kk-KZ"/>
        </w:rPr>
        <w:t xml:space="preserve">. </w:t>
      </w:r>
      <w:r w:rsidRPr="008E03C8">
        <w:rPr>
          <w:sz w:val="28"/>
          <w:szCs w:val="28"/>
          <w:lang w:val="kk-KZ"/>
        </w:rPr>
        <w:t xml:space="preserve">Диффузионизмнің қазақ тарихы мәселелерін зерттеудегі орны мен маңызы </w:t>
      </w:r>
    </w:p>
    <w:p w:rsidR="00C11C0B" w:rsidRPr="008E03C8" w:rsidRDefault="00C11C0B" w:rsidP="00C11C0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2880"/>
        <w:jc w:val="both"/>
        <w:rPr>
          <w:sz w:val="28"/>
          <w:szCs w:val="28"/>
          <w:lang w:val="kk-KZ"/>
        </w:rPr>
      </w:pPr>
    </w:p>
    <w:p w:rsidR="00C11C0B" w:rsidRPr="008E03C8" w:rsidRDefault="00C11C0B" w:rsidP="00C11C0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2160"/>
        <w:rPr>
          <w:sz w:val="28"/>
          <w:szCs w:val="28"/>
          <w:lang w:val="kk-KZ"/>
        </w:rPr>
      </w:pPr>
    </w:p>
    <w:p w:rsidR="00C11C0B" w:rsidRPr="008E03C8" w:rsidRDefault="00C11C0B" w:rsidP="000835F0">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both"/>
        <w:rPr>
          <w:b/>
          <w:color w:val="000000"/>
          <w:sz w:val="28"/>
          <w:szCs w:val="28"/>
          <w:lang w:val="kk-KZ"/>
        </w:rPr>
      </w:pPr>
      <w:r w:rsidRPr="008E03C8">
        <w:rPr>
          <w:b/>
          <w:sz w:val="28"/>
          <w:szCs w:val="28"/>
          <w:lang w:val="kk-KZ"/>
        </w:rPr>
        <w:t xml:space="preserve">Тақырып 4. </w:t>
      </w:r>
      <w:r w:rsidRPr="008E03C8">
        <w:rPr>
          <w:b/>
          <w:sz w:val="28"/>
          <w:szCs w:val="28"/>
          <w:lang w:val="kk-KZ" w:eastAsia="ar-SA"/>
        </w:rPr>
        <w:t xml:space="preserve">Функционализм: мәні, қолданылуы және оның ерекшеліктері </w:t>
      </w:r>
    </w:p>
    <w:p w:rsidR="00C11C0B" w:rsidRPr="008E03C8" w:rsidRDefault="000835F0" w:rsidP="000835F0">
      <w:pPr>
        <w:widowControl w:val="0"/>
        <w:shd w:val="clear" w:color="auto" w:fill="FFFFFF"/>
        <w:spacing w:after="200" w:line="276" w:lineRule="auto"/>
        <w:jc w:val="both"/>
        <w:rPr>
          <w:sz w:val="28"/>
          <w:szCs w:val="28"/>
          <w:lang w:val="kk-KZ"/>
        </w:rPr>
      </w:pPr>
      <w:r>
        <w:rPr>
          <w:sz w:val="28"/>
          <w:szCs w:val="28"/>
          <w:lang w:val="kk-KZ"/>
        </w:rPr>
        <w:t xml:space="preserve">             </w:t>
      </w:r>
      <w:r w:rsidR="00C11C0B" w:rsidRPr="000835F0">
        <w:rPr>
          <w:sz w:val="28"/>
          <w:szCs w:val="28"/>
          <w:lang w:val="kk-KZ"/>
        </w:rPr>
        <w:t>Э. Дюркгейм және оның әлеуметтанулық көзқарастары</w:t>
      </w:r>
      <w:r>
        <w:rPr>
          <w:sz w:val="28"/>
          <w:szCs w:val="28"/>
          <w:lang w:val="kk-KZ"/>
        </w:rPr>
        <w:t xml:space="preserve">. </w:t>
      </w:r>
      <w:r w:rsidR="00C11C0B" w:rsidRPr="008E03C8">
        <w:rPr>
          <w:sz w:val="28"/>
          <w:szCs w:val="28"/>
          <w:lang w:val="kk-KZ"/>
        </w:rPr>
        <w:lastRenderedPageBreak/>
        <w:t>Функционализмді негіздеушілер: өмірі мен еңбектері, басты тұжырымдары</w:t>
      </w:r>
      <w:r>
        <w:rPr>
          <w:sz w:val="28"/>
          <w:szCs w:val="28"/>
          <w:lang w:val="kk-KZ"/>
        </w:rPr>
        <w:t xml:space="preserve">. </w:t>
      </w:r>
      <w:r w:rsidR="00C11C0B" w:rsidRPr="008E03C8">
        <w:rPr>
          <w:sz w:val="28"/>
          <w:szCs w:val="28"/>
          <w:lang w:val="kk-KZ"/>
        </w:rPr>
        <w:t>Функционализм: мәні, мазмұны мен қолданылуы</w:t>
      </w:r>
      <w:r>
        <w:rPr>
          <w:sz w:val="28"/>
          <w:szCs w:val="28"/>
          <w:lang w:val="kk-KZ"/>
        </w:rPr>
        <w:t xml:space="preserve">. </w:t>
      </w:r>
      <w:r w:rsidR="00C11C0B" w:rsidRPr="008E03C8">
        <w:rPr>
          <w:sz w:val="28"/>
          <w:szCs w:val="28"/>
          <w:lang w:val="kk-KZ"/>
        </w:rPr>
        <w:t>Құрылымдық функционализм: негіздеушілер, ерекшеліктері</w:t>
      </w:r>
      <w:r>
        <w:rPr>
          <w:sz w:val="28"/>
          <w:szCs w:val="28"/>
          <w:lang w:val="kk-KZ"/>
        </w:rPr>
        <w:t xml:space="preserve">. </w:t>
      </w:r>
      <w:r w:rsidR="00C11C0B" w:rsidRPr="008E03C8">
        <w:rPr>
          <w:sz w:val="28"/>
          <w:szCs w:val="28"/>
          <w:lang w:val="kk-KZ" w:eastAsia="ar-SA"/>
        </w:rPr>
        <w:t>Функционализмді қазақ тарихын зерттеуде пайдалану жолдары</w:t>
      </w:r>
    </w:p>
    <w:p w:rsidR="00C11C0B" w:rsidRPr="008E03C8" w:rsidRDefault="00C11C0B" w:rsidP="000835F0">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both"/>
        <w:rPr>
          <w:b/>
          <w:sz w:val="28"/>
          <w:szCs w:val="28"/>
          <w:lang w:val="kk-KZ" w:eastAsia="ar-SA"/>
        </w:rPr>
      </w:pPr>
      <w:r w:rsidRPr="008E03C8">
        <w:rPr>
          <w:b/>
          <w:sz w:val="28"/>
          <w:szCs w:val="28"/>
          <w:lang w:val="kk-KZ"/>
        </w:rPr>
        <w:t xml:space="preserve">Тақырып 5.  </w:t>
      </w:r>
      <w:r w:rsidRPr="008E03C8">
        <w:rPr>
          <w:b/>
          <w:sz w:val="28"/>
          <w:szCs w:val="28"/>
          <w:lang w:val="kk-KZ" w:eastAsia="ar-SA"/>
        </w:rPr>
        <w:t>Позитивизм және постпозитивизм: ұқсастығы, айырмашылығы.</w:t>
      </w:r>
    </w:p>
    <w:p w:rsidR="00C11C0B" w:rsidRPr="008E03C8" w:rsidRDefault="00C11C0B" w:rsidP="000835F0">
      <w:pPr>
        <w:widowControl w:val="0"/>
        <w:shd w:val="clear" w:color="auto" w:fill="FFFFFF"/>
        <w:spacing w:after="200" w:line="276" w:lineRule="auto"/>
        <w:jc w:val="both"/>
        <w:rPr>
          <w:sz w:val="28"/>
          <w:szCs w:val="28"/>
          <w:lang w:val="kk-KZ"/>
        </w:rPr>
      </w:pPr>
      <w:r w:rsidRPr="000835F0">
        <w:rPr>
          <w:sz w:val="28"/>
          <w:szCs w:val="28"/>
          <w:lang w:val="kk-KZ" w:eastAsia="ar-SA"/>
        </w:rPr>
        <w:t>Позитивизм</w:t>
      </w:r>
      <w:r w:rsidRPr="000835F0">
        <w:rPr>
          <w:sz w:val="28"/>
          <w:szCs w:val="28"/>
          <w:lang w:val="kk-KZ"/>
        </w:rPr>
        <w:t>ді негіздеушілер: өмірі мен басты тұжырымдары</w:t>
      </w:r>
      <w:r w:rsidR="000835F0">
        <w:rPr>
          <w:sz w:val="28"/>
          <w:szCs w:val="28"/>
          <w:lang w:val="kk-KZ"/>
        </w:rPr>
        <w:t xml:space="preserve">. </w:t>
      </w:r>
      <w:r w:rsidRPr="008E03C8">
        <w:rPr>
          <w:sz w:val="28"/>
          <w:szCs w:val="28"/>
          <w:lang w:val="kk-KZ" w:eastAsia="ar-SA"/>
        </w:rPr>
        <w:t>Позитивизмнің бірінші және екінші сатысы.</w:t>
      </w:r>
      <w:r w:rsidR="000835F0">
        <w:rPr>
          <w:sz w:val="28"/>
          <w:szCs w:val="28"/>
          <w:lang w:val="kk-KZ" w:eastAsia="ar-SA"/>
        </w:rPr>
        <w:t xml:space="preserve"> </w:t>
      </w:r>
      <w:r w:rsidRPr="008E03C8">
        <w:rPr>
          <w:sz w:val="28"/>
          <w:szCs w:val="28"/>
          <w:lang w:val="kk-KZ" w:eastAsia="ar-SA"/>
        </w:rPr>
        <w:t>Позитивизм</w:t>
      </w:r>
      <w:r w:rsidRPr="008E03C8">
        <w:rPr>
          <w:sz w:val="28"/>
          <w:szCs w:val="28"/>
          <w:lang w:val="kk-KZ"/>
        </w:rPr>
        <w:t>: мәні, мазмұны мен қолданылуы</w:t>
      </w:r>
      <w:r w:rsidR="000835F0">
        <w:rPr>
          <w:sz w:val="28"/>
          <w:szCs w:val="28"/>
          <w:lang w:val="kk-KZ"/>
        </w:rPr>
        <w:t xml:space="preserve">. </w:t>
      </w:r>
      <w:r w:rsidRPr="008E03C8">
        <w:rPr>
          <w:sz w:val="28"/>
          <w:szCs w:val="28"/>
          <w:lang w:val="kk-KZ"/>
        </w:rPr>
        <w:t>Неопозитивизм</w:t>
      </w:r>
      <w:r w:rsidR="000835F0">
        <w:rPr>
          <w:sz w:val="28"/>
          <w:szCs w:val="28"/>
          <w:lang w:val="kk-KZ"/>
        </w:rPr>
        <w:t xml:space="preserve">. </w:t>
      </w:r>
      <w:r w:rsidRPr="008E03C8">
        <w:rPr>
          <w:sz w:val="28"/>
          <w:szCs w:val="28"/>
          <w:lang w:val="kk-KZ" w:eastAsia="ar-SA"/>
        </w:rPr>
        <w:t>Постпозитивизм</w:t>
      </w:r>
      <w:r w:rsidRPr="008E03C8">
        <w:rPr>
          <w:sz w:val="28"/>
          <w:szCs w:val="28"/>
          <w:lang w:val="kk-KZ"/>
        </w:rPr>
        <w:t>: негіздеушілер, ерекшеліктері</w:t>
      </w:r>
      <w:r w:rsidR="000835F0">
        <w:rPr>
          <w:sz w:val="28"/>
          <w:szCs w:val="28"/>
          <w:lang w:val="kk-KZ"/>
        </w:rPr>
        <w:t xml:space="preserve">. </w:t>
      </w:r>
      <w:r w:rsidRPr="008E03C8">
        <w:rPr>
          <w:sz w:val="28"/>
          <w:szCs w:val="28"/>
          <w:lang w:val="kk-KZ"/>
        </w:rPr>
        <w:t>Позитивизм мен неопозитивизмді сынау.</w:t>
      </w:r>
      <w:r w:rsidR="000835F0">
        <w:rPr>
          <w:sz w:val="28"/>
          <w:szCs w:val="28"/>
          <w:lang w:val="kk-KZ"/>
        </w:rPr>
        <w:t xml:space="preserve"> </w:t>
      </w:r>
      <w:r w:rsidRPr="008E03C8">
        <w:rPr>
          <w:sz w:val="28"/>
          <w:szCs w:val="28"/>
          <w:lang w:val="kk-KZ" w:eastAsia="ar-SA"/>
        </w:rPr>
        <w:t>Позитивизм және постпозитивизмді қазақ тарихын зерттеуде пайдалану тәсілдері</w:t>
      </w:r>
    </w:p>
    <w:p w:rsidR="00C11C0B" w:rsidRPr="008E03C8" w:rsidRDefault="00C11C0B" w:rsidP="000835F0">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both"/>
        <w:rPr>
          <w:b/>
          <w:sz w:val="28"/>
          <w:szCs w:val="28"/>
          <w:lang w:val="kk-KZ"/>
        </w:rPr>
      </w:pPr>
      <w:r w:rsidRPr="008E03C8">
        <w:rPr>
          <w:b/>
          <w:sz w:val="28"/>
          <w:szCs w:val="28"/>
          <w:lang w:val="kk-KZ"/>
        </w:rPr>
        <w:t xml:space="preserve">Тақырып 6.  </w:t>
      </w:r>
      <w:r w:rsidRPr="008E03C8">
        <w:rPr>
          <w:b/>
          <w:sz w:val="28"/>
          <w:szCs w:val="28"/>
          <w:lang w:val="kk-KZ" w:eastAsia="ar-SA"/>
        </w:rPr>
        <w:t>Этнометодология: көрнекті өкілдері және олардың тұжырымдары</w:t>
      </w:r>
      <w:r w:rsidRPr="008E03C8">
        <w:rPr>
          <w:b/>
          <w:sz w:val="28"/>
          <w:szCs w:val="28"/>
          <w:lang w:val="kk-KZ"/>
        </w:rPr>
        <w:t xml:space="preserve">. </w:t>
      </w:r>
    </w:p>
    <w:p w:rsidR="00C11C0B" w:rsidRPr="008E03C8" w:rsidRDefault="00C11C0B" w:rsidP="00C11C0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both"/>
        <w:rPr>
          <w:sz w:val="28"/>
          <w:szCs w:val="28"/>
          <w:lang w:val="kk-KZ"/>
        </w:rPr>
      </w:pPr>
      <w:r w:rsidRPr="008E03C8">
        <w:rPr>
          <w:sz w:val="28"/>
          <w:szCs w:val="28"/>
          <w:lang w:val="kk-KZ"/>
        </w:rPr>
        <w:t xml:space="preserve"> Г. Гарфинкельдің өмірі, басты еңбектері.  Әңгімелік сөздерді талдау бағыты.</w:t>
      </w:r>
    </w:p>
    <w:p w:rsidR="00C11C0B" w:rsidRPr="008E03C8" w:rsidRDefault="00F71DD4" w:rsidP="00C11C0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both"/>
        <w:rPr>
          <w:sz w:val="28"/>
          <w:szCs w:val="28"/>
          <w:lang w:val="kk-KZ"/>
        </w:rPr>
      </w:pPr>
      <w:r>
        <w:rPr>
          <w:sz w:val="28"/>
          <w:szCs w:val="28"/>
          <w:lang w:val="kk-KZ"/>
        </w:rPr>
        <w:t xml:space="preserve"> Э</w:t>
      </w:r>
      <w:r w:rsidR="00C11C0B" w:rsidRPr="008E03C8">
        <w:rPr>
          <w:sz w:val="28"/>
          <w:szCs w:val="28"/>
          <w:lang w:val="kk-KZ"/>
        </w:rPr>
        <w:t>тнометодологиялық герменевтика</w:t>
      </w:r>
      <w:r>
        <w:rPr>
          <w:sz w:val="28"/>
          <w:szCs w:val="28"/>
          <w:lang w:val="kk-KZ"/>
        </w:rPr>
        <w:t xml:space="preserve">. </w:t>
      </w:r>
      <w:r w:rsidR="00C11C0B" w:rsidRPr="008E03C8">
        <w:rPr>
          <w:sz w:val="28"/>
          <w:szCs w:val="28"/>
          <w:lang w:val="kk-KZ"/>
        </w:rPr>
        <w:t>Қарапайым күнделікті өмірді талдау бағыты.</w:t>
      </w:r>
    </w:p>
    <w:p w:rsidR="00C11C0B" w:rsidRPr="008E03C8" w:rsidRDefault="00C11C0B" w:rsidP="00C11C0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both"/>
        <w:rPr>
          <w:sz w:val="28"/>
          <w:szCs w:val="28"/>
          <w:lang w:val="kk-KZ"/>
        </w:rPr>
      </w:pPr>
    </w:p>
    <w:p w:rsidR="00C11C0B" w:rsidRPr="008E03C8" w:rsidRDefault="00C11C0B" w:rsidP="00C11C0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center"/>
        <w:rPr>
          <w:b/>
          <w:sz w:val="28"/>
          <w:szCs w:val="28"/>
          <w:lang w:val="kk-KZ"/>
        </w:rPr>
      </w:pPr>
    </w:p>
    <w:p w:rsidR="00C11C0B" w:rsidRPr="008E03C8" w:rsidRDefault="00C11C0B" w:rsidP="00C11C0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r w:rsidRPr="008E03C8">
        <w:rPr>
          <w:b/>
          <w:sz w:val="28"/>
          <w:szCs w:val="28"/>
          <w:lang w:val="kk-KZ"/>
        </w:rPr>
        <w:t xml:space="preserve">Тақырып 7. </w:t>
      </w:r>
      <w:r w:rsidRPr="008E03C8">
        <w:rPr>
          <w:b/>
          <w:sz w:val="28"/>
          <w:szCs w:val="28"/>
          <w:lang w:val="kk-KZ" w:eastAsia="ar-SA"/>
        </w:rPr>
        <w:t>Этнометодология: мәні және пайдалану жолдары</w:t>
      </w:r>
      <w:r w:rsidRPr="008E03C8">
        <w:rPr>
          <w:b/>
          <w:sz w:val="28"/>
          <w:szCs w:val="28"/>
          <w:lang w:val="kk-KZ"/>
        </w:rPr>
        <w:t xml:space="preserve">.  </w:t>
      </w:r>
    </w:p>
    <w:p w:rsidR="00C11C0B" w:rsidRPr="00F71DD4" w:rsidRDefault="00C11C0B" w:rsidP="00F71DD4">
      <w:pPr>
        <w:spacing w:after="200" w:line="276" w:lineRule="auto"/>
        <w:rPr>
          <w:sz w:val="28"/>
          <w:szCs w:val="28"/>
          <w:lang w:val="kk-KZ"/>
        </w:rPr>
      </w:pPr>
      <w:r w:rsidRPr="00F71DD4">
        <w:rPr>
          <w:sz w:val="28"/>
          <w:szCs w:val="28"/>
          <w:lang w:val="kk-KZ"/>
        </w:rPr>
        <w:t>Дәстүрлі методологиялық бағыттардың ХХ—ғ. ортасындағы жағдайы.</w:t>
      </w:r>
      <w:r w:rsidR="00F71DD4">
        <w:rPr>
          <w:sz w:val="28"/>
          <w:szCs w:val="28"/>
          <w:lang w:val="kk-KZ"/>
        </w:rPr>
        <w:t xml:space="preserve"> </w:t>
      </w:r>
      <w:r w:rsidRPr="00F71DD4">
        <w:rPr>
          <w:sz w:val="28"/>
          <w:szCs w:val="28"/>
          <w:lang w:val="kk-KZ"/>
        </w:rPr>
        <w:t>Этнометодология: мәні, мазмұны</w:t>
      </w:r>
      <w:r w:rsidR="00F71DD4">
        <w:rPr>
          <w:sz w:val="28"/>
          <w:szCs w:val="28"/>
          <w:lang w:val="kk-KZ"/>
        </w:rPr>
        <w:t xml:space="preserve">. </w:t>
      </w:r>
      <w:r w:rsidRPr="00F71DD4">
        <w:rPr>
          <w:sz w:val="28"/>
          <w:szCs w:val="28"/>
          <w:lang w:val="kk-KZ"/>
        </w:rPr>
        <w:t>Этнометодология және қазақ тарихы мәселелері</w:t>
      </w:r>
    </w:p>
    <w:p w:rsidR="00C11C0B" w:rsidRPr="00F71DD4" w:rsidRDefault="00C11C0B" w:rsidP="00C11C0B">
      <w:pPr>
        <w:rPr>
          <w:sz w:val="28"/>
          <w:szCs w:val="28"/>
          <w:lang w:val="kk-KZ"/>
        </w:rPr>
      </w:pPr>
    </w:p>
    <w:p w:rsidR="00C11C0B" w:rsidRPr="008E03C8" w:rsidRDefault="00C11C0B" w:rsidP="00C11C0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p>
    <w:p w:rsidR="00C11C0B" w:rsidRPr="008E03C8" w:rsidRDefault="00C11C0B" w:rsidP="00C11C0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p>
    <w:p w:rsidR="00F71DD4" w:rsidRDefault="00C11C0B" w:rsidP="00F71DD4">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center"/>
        <w:rPr>
          <w:b/>
          <w:sz w:val="28"/>
          <w:szCs w:val="28"/>
          <w:lang w:val="kk-KZ"/>
        </w:rPr>
      </w:pPr>
      <w:r w:rsidRPr="008E03C8">
        <w:rPr>
          <w:b/>
          <w:sz w:val="28"/>
          <w:szCs w:val="28"/>
          <w:lang w:val="kk-KZ"/>
        </w:rPr>
        <w:t xml:space="preserve">Тақырып 8.  </w:t>
      </w:r>
      <w:r w:rsidRPr="008E03C8">
        <w:rPr>
          <w:b/>
          <w:sz w:val="28"/>
          <w:szCs w:val="28"/>
          <w:lang w:val="kk-KZ" w:eastAsia="ar-SA"/>
        </w:rPr>
        <w:t>Э. Гуссерль және оның ізбасарлары</w:t>
      </w:r>
      <w:r w:rsidRPr="008E03C8">
        <w:rPr>
          <w:b/>
          <w:sz w:val="28"/>
          <w:szCs w:val="28"/>
          <w:lang w:val="kk-KZ"/>
        </w:rPr>
        <w:t xml:space="preserve"> </w:t>
      </w:r>
    </w:p>
    <w:p w:rsidR="00F71DD4" w:rsidRDefault="00F71DD4" w:rsidP="00F71DD4">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center"/>
        <w:rPr>
          <w:b/>
          <w:sz w:val="28"/>
          <w:szCs w:val="28"/>
          <w:lang w:val="kk-KZ"/>
        </w:rPr>
      </w:pPr>
    </w:p>
    <w:p w:rsidR="00C11C0B" w:rsidRPr="008E03C8" w:rsidRDefault="00C11C0B" w:rsidP="00F71DD4">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center"/>
        <w:rPr>
          <w:sz w:val="28"/>
          <w:szCs w:val="28"/>
          <w:lang w:val="kk-KZ" w:eastAsia="ar-SA"/>
        </w:rPr>
      </w:pPr>
      <w:r w:rsidRPr="008E03C8">
        <w:rPr>
          <w:sz w:val="28"/>
          <w:szCs w:val="28"/>
          <w:lang w:val="kk-KZ" w:eastAsia="ar-SA"/>
        </w:rPr>
        <w:t>Э. Гуссерль: өмірі мен қызметі, феноменологияны қалыптастырудағы орны.</w:t>
      </w:r>
    </w:p>
    <w:p w:rsidR="00C11C0B" w:rsidRPr="00F71DD4" w:rsidRDefault="00C11C0B" w:rsidP="00F71DD4">
      <w:pPr>
        <w:spacing w:after="200" w:line="276" w:lineRule="auto"/>
        <w:jc w:val="both"/>
        <w:rPr>
          <w:sz w:val="28"/>
          <w:szCs w:val="28"/>
          <w:lang w:val="kk-KZ" w:eastAsia="ar-SA"/>
        </w:rPr>
      </w:pPr>
      <w:r w:rsidRPr="00F71DD4">
        <w:rPr>
          <w:sz w:val="28"/>
          <w:szCs w:val="28"/>
          <w:lang w:val="kk-KZ" w:eastAsia="ar-SA"/>
        </w:rPr>
        <w:t>Э. Гуссерльдің еңбектері бойынша реферат жазу және талдау жасау</w:t>
      </w:r>
      <w:r w:rsidR="00F71DD4">
        <w:rPr>
          <w:sz w:val="28"/>
          <w:szCs w:val="28"/>
          <w:lang w:val="kk-KZ" w:eastAsia="ar-SA"/>
        </w:rPr>
        <w:t xml:space="preserve">. </w:t>
      </w:r>
      <w:r w:rsidRPr="00F71DD4">
        <w:rPr>
          <w:sz w:val="28"/>
          <w:szCs w:val="28"/>
          <w:lang w:val="kk-KZ" w:eastAsia="ar-SA"/>
        </w:rPr>
        <w:t>Оның ізбасарлары және олардың феноменологияның дамуындағы орны.</w:t>
      </w:r>
    </w:p>
    <w:p w:rsidR="00C11C0B" w:rsidRPr="008E03C8" w:rsidRDefault="00C11C0B" w:rsidP="00C11C0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center"/>
        <w:rPr>
          <w:b/>
          <w:sz w:val="28"/>
          <w:szCs w:val="28"/>
          <w:lang w:val="kk-KZ"/>
        </w:rPr>
      </w:pPr>
    </w:p>
    <w:p w:rsidR="00C11C0B" w:rsidRPr="008E03C8" w:rsidRDefault="00C11C0B" w:rsidP="00C11C0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center"/>
        <w:rPr>
          <w:b/>
          <w:sz w:val="28"/>
          <w:szCs w:val="28"/>
          <w:lang w:val="kk-KZ"/>
        </w:rPr>
      </w:pPr>
    </w:p>
    <w:p w:rsidR="00C11C0B" w:rsidRPr="008E03C8" w:rsidRDefault="00C11C0B" w:rsidP="00C11C0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eastAsia="ar-SA"/>
        </w:rPr>
      </w:pPr>
      <w:r w:rsidRPr="008E03C8">
        <w:rPr>
          <w:b/>
          <w:sz w:val="28"/>
          <w:szCs w:val="28"/>
          <w:lang w:val="kk-KZ"/>
        </w:rPr>
        <w:t xml:space="preserve">Тақырып 9.  </w:t>
      </w:r>
      <w:r w:rsidRPr="008E03C8">
        <w:rPr>
          <w:b/>
          <w:sz w:val="28"/>
          <w:szCs w:val="28"/>
          <w:lang w:val="kk-KZ" w:eastAsia="ar-SA"/>
        </w:rPr>
        <w:t xml:space="preserve">Феноменология: мәні және қолдану жолдары. </w:t>
      </w:r>
    </w:p>
    <w:p w:rsidR="00C11C0B" w:rsidRPr="00F71DD4" w:rsidRDefault="00C11C0B" w:rsidP="00F71DD4">
      <w:pPr>
        <w:spacing w:after="200" w:line="276" w:lineRule="auto"/>
        <w:rPr>
          <w:sz w:val="28"/>
          <w:szCs w:val="28"/>
          <w:lang w:val="kk-KZ" w:eastAsia="ar-SA"/>
        </w:rPr>
      </w:pPr>
      <w:r w:rsidRPr="00F71DD4">
        <w:rPr>
          <w:sz w:val="28"/>
          <w:szCs w:val="28"/>
          <w:lang w:val="kk-KZ" w:eastAsia="ar-SA"/>
        </w:rPr>
        <w:t>Феноменологияның қалыптасуы, мәні мен мазмұнын, ерекшеліктері.</w:t>
      </w:r>
      <w:r w:rsidR="00F71DD4">
        <w:rPr>
          <w:sz w:val="28"/>
          <w:szCs w:val="28"/>
          <w:lang w:val="kk-KZ" w:eastAsia="ar-SA"/>
        </w:rPr>
        <w:t xml:space="preserve"> </w:t>
      </w:r>
      <w:r w:rsidRPr="00F71DD4">
        <w:rPr>
          <w:sz w:val="28"/>
          <w:szCs w:val="28"/>
          <w:lang w:val="kk-KZ" w:eastAsia="ar-SA"/>
        </w:rPr>
        <w:t>Феноменологияны методологиялық бағыт ретінде қолдану жолдары</w:t>
      </w:r>
      <w:r w:rsidR="00F71DD4">
        <w:rPr>
          <w:sz w:val="28"/>
          <w:szCs w:val="28"/>
          <w:lang w:val="kk-KZ" w:eastAsia="ar-SA"/>
        </w:rPr>
        <w:t xml:space="preserve">. </w:t>
      </w:r>
      <w:r w:rsidRPr="00F71DD4">
        <w:rPr>
          <w:sz w:val="28"/>
          <w:szCs w:val="28"/>
          <w:lang w:val="kk-KZ"/>
        </w:rPr>
        <w:t>Феноменология және қазақ тарихы мәселелері</w:t>
      </w:r>
    </w:p>
    <w:p w:rsidR="00F71DD4" w:rsidRDefault="00F71DD4" w:rsidP="00C11C0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p>
    <w:p w:rsidR="00F71DD4" w:rsidRDefault="00C11C0B" w:rsidP="00F71DD4">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eastAsia="ar-SA"/>
        </w:rPr>
      </w:pPr>
      <w:r w:rsidRPr="008E03C8">
        <w:rPr>
          <w:b/>
          <w:sz w:val="28"/>
          <w:szCs w:val="28"/>
          <w:lang w:val="kk-KZ"/>
        </w:rPr>
        <w:t xml:space="preserve">Тақырып 10. </w:t>
      </w:r>
      <w:r w:rsidRPr="008E03C8">
        <w:rPr>
          <w:b/>
          <w:sz w:val="28"/>
          <w:szCs w:val="28"/>
          <w:lang w:val="kk-KZ" w:eastAsia="ar-SA"/>
        </w:rPr>
        <w:t>Методологиялық плюрализм және тарих ғылымы</w:t>
      </w:r>
    </w:p>
    <w:p w:rsidR="00C11C0B" w:rsidRPr="008E03C8" w:rsidRDefault="00C11C0B" w:rsidP="00F71DD4">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sz w:val="28"/>
          <w:szCs w:val="28"/>
          <w:lang w:val="kk-KZ" w:eastAsia="ar-SA"/>
        </w:rPr>
      </w:pPr>
      <w:r w:rsidRPr="008E03C8">
        <w:rPr>
          <w:sz w:val="28"/>
          <w:szCs w:val="28"/>
          <w:lang w:val="kk-KZ" w:eastAsia="ar-SA"/>
        </w:rPr>
        <w:t>Методологиялық плюрализм ұғымы, мәні мен мазмұны</w:t>
      </w:r>
    </w:p>
    <w:p w:rsidR="00C11C0B" w:rsidRPr="008E03C8" w:rsidRDefault="00C11C0B" w:rsidP="00F71DD4">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200" w:line="276" w:lineRule="auto"/>
        <w:ind w:left="0"/>
        <w:rPr>
          <w:sz w:val="28"/>
          <w:szCs w:val="28"/>
          <w:lang w:val="kk-KZ"/>
        </w:rPr>
      </w:pPr>
      <w:r w:rsidRPr="008E03C8">
        <w:rPr>
          <w:sz w:val="28"/>
          <w:szCs w:val="28"/>
          <w:lang w:val="kk-KZ" w:eastAsia="ar-SA"/>
        </w:rPr>
        <w:lastRenderedPageBreak/>
        <w:t>Әртүрлі методологиялық бағыттарды тарих ғылымында пайдалану</w:t>
      </w:r>
    </w:p>
    <w:p w:rsidR="00C11C0B" w:rsidRPr="008E03C8" w:rsidRDefault="00C11C0B" w:rsidP="00F71DD4">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200" w:line="276" w:lineRule="auto"/>
        <w:ind w:left="0"/>
        <w:rPr>
          <w:sz w:val="28"/>
          <w:szCs w:val="28"/>
          <w:lang w:val="kk-KZ"/>
        </w:rPr>
      </w:pPr>
      <w:r w:rsidRPr="008E03C8">
        <w:rPr>
          <w:sz w:val="28"/>
          <w:szCs w:val="28"/>
          <w:lang w:val="kk-KZ" w:eastAsia="ar-SA"/>
        </w:rPr>
        <w:t>Методологиялық плюрализм және қазақ тарих мәселелері</w:t>
      </w:r>
    </w:p>
    <w:p w:rsidR="007F057A" w:rsidRDefault="007F057A" w:rsidP="007F057A">
      <w:pPr>
        <w:tabs>
          <w:tab w:val="left" w:pos="180"/>
          <w:tab w:val="left" w:pos="1200"/>
        </w:tabs>
        <w:suppressAutoHyphens/>
        <w:jc w:val="center"/>
        <w:rPr>
          <w:b/>
          <w:sz w:val="28"/>
          <w:szCs w:val="28"/>
          <w:lang w:val="kk-KZ"/>
        </w:rPr>
      </w:pPr>
    </w:p>
    <w:p w:rsidR="007F057A" w:rsidRDefault="007F057A" w:rsidP="007F057A">
      <w:pPr>
        <w:tabs>
          <w:tab w:val="left" w:pos="180"/>
          <w:tab w:val="left" w:pos="1200"/>
        </w:tabs>
        <w:suppressAutoHyphens/>
        <w:jc w:val="center"/>
        <w:rPr>
          <w:b/>
          <w:sz w:val="28"/>
          <w:szCs w:val="28"/>
          <w:lang w:val="kk-KZ"/>
        </w:rPr>
      </w:pPr>
      <w:r w:rsidRPr="00187A3D">
        <w:rPr>
          <w:b/>
          <w:sz w:val="28"/>
          <w:szCs w:val="28"/>
          <w:lang w:val="kk-KZ"/>
        </w:rPr>
        <w:t>Емтихан нәтижелерін бағалау критерилері</w:t>
      </w:r>
    </w:p>
    <w:p w:rsidR="007F057A" w:rsidRDefault="007F057A" w:rsidP="007F057A">
      <w:pPr>
        <w:tabs>
          <w:tab w:val="left" w:pos="180"/>
          <w:tab w:val="left" w:pos="1200"/>
        </w:tabs>
        <w:suppressAutoHyphens/>
        <w:jc w:val="center"/>
        <w:rPr>
          <w:b/>
          <w:sz w:val="28"/>
          <w:szCs w:val="28"/>
          <w:lang w:val="kk-KZ"/>
        </w:rPr>
      </w:pPr>
    </w:p>
    <w:p w:rsidR="007F057A" w:rsidRDefault="007F057A" w:rsidP="007F057A">
      <w:pPr>
        <w:tabs>
          <w:tab w:val="left" w:pos="180"/>
          <w:tab w:val="left" w:pos="1200"/>
        </w:tabs>
        <w:suppressAutoHyphens/>
        <w:ind w:firstLine="851"/>
        <w:jc w:val="both"/>
        <w:rPr>
          <w:sz w:val="28"/>
          <w:szCs w:val="28"/>
          <w:lang w:val="kk-KZ"/>
        </w:rPr>
      </w:pPr>
      <w:r w:rsidRPr="00187A3D">
        <w:rPr>
          <w:sz w:val="28"/>
          <w:szCs w:val="28"/>
          <w:lang w:val="kk-KZ"/>
        </w:rPr>
        <w:t>Студенттердің емтихан білімін бағалау критерилері</w:t>
      </w:r>
      <w:r>
        <w:rPr>
          <w:sz w:val="28"/>
          <w:szCs w:val="28"/>
          <w:lang w:val="kk-KZ"/>
        </w:rPr>
        <w:t>:</w:t>
      </w:r>
    </w:p>
    <w:p w:rsidR="007F057A" w:rsidRDefault="007F057A" w:rsidP="007F057A">
      <w:pPr>
        <w:tabs>
          <w:tab w:val="left" w:pos="180"/>
          <w:tab w:val="left" w:pos="1200"/>
        </w:tabs>
        <w:suppressAutoHyphens/>
        <w:jc w:val="both"/>
        <w:rPr>
          <w:sz w:val="28"/>
          <w:szCs w:val="28"/>
          <w:lang w:val="kk-KZ"/>
        </w:rPr>
      </w:pPr>
      <w:r>
        <w:rPr>
          <w:sz w:val="28"/>
          <w:szCs w:val="28"/>
          <w:lang w:val="kk-KZ"/>
        </w:rPr>
        <w:t xml:space="preserve">            «Өте жақсы» - мәселе толық баяндалған және сипаттау барысында: берілген сұрақтарға жан-жақты сипаттама берген; басты тұжырымдар мен қорытындылан айқындалған; оларға кешенді түрде талдау жасалған; мәселе көлемінде бірнеше еңбек пайдаланылған; студент өз көзқарастарын білдіре отырып, ұсыныстар жасаған.</w:t>
      </w:r>
    </w:p>
    <w:p w:rsidR="007F057A" w:rsidRDefault="007F057A" w:rsidP="007F057A">
      <w:pPr>
        <w:tabs>
          <w:tab w:val="left" w:pos="180"/>
          <w:tab w:val="left" w:pos="1200"/>
        </w:tabs>
        <w:suppressAutoHyphens/>
        <w:ind w:firstLine="851"/>
        <w:jc w:val="both"/>
        <w:rPr>
          <w:sz w:val="28"/>
          <w:szCs w:val="28"/>
          <w:lang w:val="kk-KZ"/>
        </w:rPr>
      </w:pPr>
      <w:r>
        <w:rPr>
          <w:sz w:val="28"/>
          <w:szCs w:val="28"/>
          <w:lang w:val="kk-KZ"/>
        </w:rPr>
        <w:t>«Жақсы» - мәселенің негізгі мазмұны ашылған, сұрақтарға жүйелі талдау жасалған, басты ерекшеліктерді айқындай алған. Бірақ өз көзқарастары мен ұсыныстары нақты және айқын емес, салыстырмалы талдау аз, қорытындылаушы пікірлері жалпылама жасалған.</w:t>
      </w:r>
    </w:p>
    <w:p w:rsidR="007F057A" w:rsidRDefault="007F057A" w:rsidP="007F057A">
      <w:pPr>
        <w:tabs>
          <w:tab w:val="left" w:pos="180"/>
          <w:tab w:val="left" w:pos="1200"/>
        </w:tabs>
        <w:suppressAutoHyphens/>
        <w:ind w:firstLine="851"/>
        <w:jc w:val="both"/>
        <w:rPr>
          <w:sz w:val="28"/>
          <w:szCs w:val="28"/>
          <w:lang w:val="kk-KZ"/>
        </w:rPr>
      </w:pPr>
      <w:r>
        <w:rPr>
          <w:sz w:val="28"/>
          <w:szCs w:val="28"/>
          <w:lang w:val="kk-KZ"/>
        </w:rPr>
        <w:t>«Қанағаттанарлық» - жауаптар жүйесіз, үстірт, негізінен оқу құралы көлемінде жазылған.  Басты мәселелерге талдау жасалмаған, өз көзқарастары мен ұсыныстары жазылмаған, бағдарламалық материал 50 пайыздан төмен игерілген, қателіктер де кездеседі, маңызы мен ерекшеліктері дұрыс көрсетілмеген.</w:t>
      </w:r>
    </w:p>
    <w:p w:rsidR="007F057A" w:rsidRDefault="007F057A" w:rsidP="007F057A">
      <w:pPr>
        <w:tabs>
          <w:tab w:val="left" w:pos="180"/>
          <w:tab w:val="left" w:pos="1200"/>
        </w:tabs>
        <w:suppressAutoHyphens/>
        <w:ind w:firstLine="851"/>
        <w:jc w:val="both"/>
        <w:rPr>
          <w:sz w:val="28"/>
          <w:szCs w:val="28"/>
          <w:lang w:val="kk-KZ"/>
        </w:rPr>
      </w:pPr>
      <w:r>
        <w:rPr>
          <w:sz w:val="28"/>
          <w:szCs w:val="28"/>
          <w:lang w:val="kk-KZ"/>
        </w:rPr>
        <w:t>«Қанағаттанарлықсыз» - жазылған жауап тақырыпқа тікелей қатысты емес, немесе басқа мәселеге арналған, бағдарламада көрсетілгендей мәселенің мәні мен мазмұны ашылмаған, жауаптарында қателер орын алған.</w:t>
      </w:r>
    </w:p>
    <w:p w:rsidR="007F057A" w:rsidRDefault="007F057A" w:rsidP="007F057A">
      <w:pPr>
        <w:tabs>
          <w:tab w:val="left" w:pos="180"/>
          <w:tab w:val="left" w:pos="1200"/>
        </w:tabs>
        <w:suppressAutoHyphens/>
        <w:ind w:firstLine="851"/>
        <w:jc w:val="both"/>
        <w:rPr>
          <w:sz w:val="28"/>
          <w:szCs w:val="28"/>
          <w:lang w:val="kk-KZ"/>
        </w:rPr>
      </w:pPr>
    </w:p>
    <w:p w:rsidR="007F057A" w:rsidRDefault="007F057A" w:rsidP="007F057A">
      <w:pPr>
        <w:tabs>
          <w:tab w:val="left" w:pos="180"/>
          <w:tab w:val="left" w:pos="1200"/>
        </w:tabs>
        <w:suppressAutoHyphens/>
        <w:ind w:firstLine="851"/>
        <w:jc w:val="both"/>
        <w:rPr>
          <w:sz w:val="28"/>
          <w:szCs w:val="28"/>
          <w:lang w:val="kk-KZ"/>
        </w:rPr>
      </w:pPr>
    </w:p>
    <w:p w:rsidR="007F057A" w:rsidRDefault="007F057A" w:rsidP="007F057A">
      <w:pPr>
        <w:tabs>
          <w:tab w:val="left" w:pos="180"/>
          <w:tab w:val="left" w:pos="1200"/>
        </w:tabs>
        <w:suppressAutoHyphens/>
        <w:ind w:firstLine="851"/>
        <w:jc w:val="both"/>
        <w:rPr>
          <w:b/>
          <w:sz w:val="28"/>
          <w:szCs w:val="28"/>
          <w:lang w:val="kk-KZ"/>
        </w:rPr>
      </w:pPr>
    </w:p>
    <w:p w:rsidR="007F057A" w:rsidRDefault="007F057A" w:rsidP="007F057A">
      <w:pPr>
        <w:tabs>
          <w:tab w:val="left" w:pos="180"/>
          <w:tab w:val="left" w:pos="1200"/>
        </w:tabs>
        <w:suppressAutoHyphens/>
        <w:ind w:firstLine="851"/>
        <w:jc w:val="both"/>
        <w:rPr>
          <w:b/>
          <w:sz w:val="28"/>
          <w:szCs w:val="28"/>
          <w:lang w:val="kk-KZ"/>
        </w:rPr>
      </w:pPr>
    </w:p>
    <w:p w:rsidR="007F057A" w:rsidRDefault="007F057A" w:rsidP="007F057A">
      <w:pPr>
        <w:tabs>
          <w:tab w:val="left" w:pos="180"/>
          <w:tab w:val="left" w:pos="1200"/>
        </w:tabs>
        <w:suppressAutoHyphens/>
        <w:ind w:firstLine="851"/>
        <w:jc w:val="both"/>
        <w:rPr>
          <w:b/>
          <w:sz w:val="28"/>
          <w:szCs w:val="28"/>
          <w:lang w:val="kk-KZ"/>
        </w:rPr>
      </w:pPr>
    </w:p>
    <w:p w:rsidR="007F057A" w:rsidRDefault="007F057A" w:rsidP="007F057A">
      <w:pPr>
        <w:tabs>
          <w:tab w:val="left" w:pos="180"/>
          <w:tab w:val="left" w:pos="1200"/>
        </w:tabs>
        <w:suppressAutoHyphens/>
        <w:ind w:firstLine="851"/>
        <w:jc w:val="both"/>
        <w:rPr>
          <w:b/>
          <w:sz w:val="28"/>
          <w:szCs w:val="28"/>
          <w:lang w:val="kk-KZ"/>
        </w:rPr>
      </w:pPr>
      <w:r>
        <w:rPr>
          <w:b/>
          <w:sz w:val="28"/>
          <w:szCs w:val="28"/>
          <w:lang w:val="kk-KZ"/>
        </w:rPr>
        <w:t>Емтиханға дайындалу үшін ұсынылатын ә</w:t>
      </w:r>
      <w:r w:rsidRPr="0073485A">
        <w:rPr>
          <w:b/>
          <w:sz w:val="28"/>
          <w:szCs w:val="28"/>
          <w:lang w:val="kk-KZ"/>
        </w:rPr>
        <w:t>дебиет</w:t>
      </w:r>
      <w:r>
        <w:rPr>
          <w:b/>
          <w:sz w:val="28"/>
          <w:szCs w:val="28"/>
          <w:lang w:val="kk-KZ"/>
        </w:rPr>
        <w:t>тер</w:t>
      </w:r>
    </w:p>
    <w:p w:rsidR="000835F0" w:rsidRDefault="000835F0" w:rsidP="000835F0">
      <w:pPr>
        <w:rPr>
          <w:b/>
          <w:sz w:val="28"/>
          <w:szCs w:val="28"/>
          <w:lang w:val="kk-KZ"/>
        </w:rPr>
      </w:pPr>
    </w:p>
    <w:p w:rsidR="000835F0" w:rsidRPr="008E03C8" w:rsidRDefault="000835F0" w:rsidP="000835F0">
      <w:pPr>
        <w:jc w:val="both"/>
        <w:rPr>
          <w:color w:val="000000"/>
          <w:sz w:val="28"/>
          <w:szCs w:val="28"/>
        </w:rPr>
      </w:pPr>
      <w:bookmarkStart w:id="0" w:name="_GoBack"/>
      <w:bookmarkEnd w:id="0"/>
      <w:r w:rsidRPr="008E03C8">
        <w:rPr>
          <w:sz w:val="28"/>
          <w:szCs w:val="28"/>
          <w:lang w:val="kk-KZ"/>
        </w:rPr>
        <w:t xml:space="preserve">1. </w:t>
      </w:r>
      <w:hyperlink r:id="rId5" w:history="1">
        <w:r w:rsidRPr="008E03C8">
          <w:rPr>
            <w:rStyle w:val="a4"/>
            <w:color w:val="000000"/>
            <w:sz w:val="28"/>
            <w:szCs w:val="28"/>
          </w:rPr>
          <w:t>Астахов М. В. Методология исторической науки. Историко-библиографическое исследование отечественной литературы 80-х — 90-х гг. XX в. Том I. Библиография. Историография. Общая и специальная методология исторической науки / СЦАИ. — Самара, 2006—289 с.</w:t>
        </w:r>
      </w:hyperlink>
    </w:p>
    <w:p w:rsidR="000835F0" w:rsidRPr="008E03C8" w:rsidRDefault="000835F0" w:rsidP="000835F0">
      <w:pPr>
        <w:jc w:val="both"/>
        <w:rPr>
          <w:sz w:val="28"/>
          <w:szCs w:val="28"/>
        </w:rPr>
      </w:pPr>
      <w:r w:rsidRPr="008E03C8">
        <w:rPr>
          <w:sz w:val="28"/>
          <w:szCs w:val="28"/>
          <w:lang w:val="kk-KZ"/>
        </w:rPr>
        <w:t xml:space="preserve">3. </w:t>
      </w:r>
      <w:r w:rsidRPr="008E03C8">
        <w:rPr>
          <w:sz w:val="28"/>
          <w:szCs w:val="28"/>
        </w:rPr>
        <w:t>Королев А. А. Теория и методология современных исторических исследований. Библиограф. сб. М., 1995.</w:t>
      </w:r>
    </w:p>
    <w:p w:rsidR="000835F0" w:rsidRPr="008E03C8" w:rsidRDefault="000835F0" w:rsidP="000835F0">
      <w:pPr>
        <w:pStyle w:val="a3"/>
        <w:numPr>
          <w:ilvl w:val="0"/>
          <w:numId w:val="4"/>
        </w:numPr>
        <w:spacing w:after="200" w:line="276" w:lineRule="auto"/>
        <w:rPr>
          <w:sz w:val="28"/>
          <w:szCs w:val="28"/>
        </w:rPr>
      </w:pPr>
      <w:r w:rsidRPr="008E03C8">
        <w:rPr>
          <w:sz w:val="28"/>
          <w:szCs w:val="28"/>
        </w:rPr>
        <w:t>Журов Ю. В. Проблемы методологии истории. — Брянск, 1996. — 144 с.</w:t>
      </w:r>
    </w:p>
    <w:p w:rsidR="000835F0" w:rsidRPr="008E03C8" w:rsidRDefault="000835F0" w:rsidP="000835F0">
      <w:pPr>
        <w:pStyle w:val="a3"/>
        <w:numPr>
          <w:ilvl w:val="0"/>
          <w:numId w:val="4"/>
        </w:numPr>
        <w:spacing w:after="200" w:line="276" w:lineRule="auto"/>
        <w:rPr>
          <w:sz w:val="28"/>
          <w:szCs w:val="28"/>
        </w:rPr>
      </w:pPr>
      <w:proofErr w:type="spellStart"/>
      <w:r w:rsidRPr="008E03C8">
        <w:rPr>
          <w:sz w:val="28"/>
          <w:szCs w:val="28"/>
        </w:rPr>
        <w:t>Медушевская</w:t>
      </w:r>
      <w:proofErr w:type="spellEnd"/>
      <w:r w:rsidRPr="008E03C8">
        <w:rPr>
          <w:sz w:val="28"/>
          <w:szCs w:val="28"/>
        </w:rPr>
        <w:t xml:space="preserve"> О. М., Румянцева М. Ф. Методология истории. М., 1997. — 72 с.</w:t>
      </w:r>
    </w:p>
    <w:p w:rsidR="000835F0" w:rsidRPr="008E03C8" w:rsidRDefault="000835F0" w:rsidP="000835F0">
      <w:pPr>
        <w:pStyle w:val="a3"/>
        <w:numPr>
          <w:ilvl w:val="0"/>
          <w:numId w:val="4"/>
        </w:numPr>
        <w:spacing w:after="200" w:line="276" w:lineRule="auto"/>
        <w:rPr>
          <w:sz w:val="28"/>
          <w:szCs w:val="28"/>
        </w:rPr>
      </w:pPr>
      <w:r w:rsidRPr="008E03C8">
        <w:rPr>
          <w:sz w:val="28"/>
          <w:szCs w:val="28"/>
        </w:rPr>
        <w:t>Иванов Г. М., Коршунов А. М., Перов Ю. В. Методологические проблемы исторического познания. М., 1998</w:t>
      </w:r>
    </w:p>
    <w:p w:rsidR="000835F0" w:rsidRDefault="000835F0" w:rsidP="000835F0">
      <w:pPr>
        <w:pStyle w:val="a3"/>
        <w:numPr>
          <w:ilvl w:val="0"/>
          <w:numId w:val="4"/>
        </w:numPr>
        <w:spacing w:after="200" w:line="276" w:lineRule="auto"/>
        <w:rPr>
          <w:sz w:val="28"/>
          <w:szCs w:val="28"/>
        </w:rPr>
      </w:pPr>
      <w:r w:rsidRPr="008E03C8">
        <w:rPr>
          <w:sz w:val="28"/>
          <w:szCs w:val="28"/>
        </w:rPr>
        <w:lastRenderedPageBreak/>
        <w:t>Коломийцев В. Ф. Методология истории (От источника к исследованию). М., 2001. — 191 с.</w:t>
      </w:r>
    </w:p>
    <w:p w:rsidR="000835F0" w:rsidRPr="008E03C8" w:rsidRDefault="000835F0" w:rsidP="000835F0">
      <w:pPr>
        <w:pStyle w:val="a3"/>
        <w:numPr>
          <w:ilvl w:val="0"/>
          <w:numId w:val="4"/>
        </w:numPr>
        <w:spacing w:after="200" w:line="276" w:lineRule="auto"/>
        <w:rPr>
          <w:sz w:val="28"/>
          <w:szCs w:val="28"/>
        </w:rPr>
      </w:pPr>
      <w:r w:rsidRPr="008E03C8">
        <w:rPr>
          <w:sz w:val="28"/>
          <w:szCs w:val="28"/>
          <w:lang w:val="kk-KZ"/>
        </w:rPr>
        <w:t>Малиновский Б. Магия и религия. М., 2000.</w:t>
      </w:r>
    </w:p>
    <w:p w:rsidR="000835F0" w:rsidRPr="008E03C8" w:rsidRDefault="000835F0" w:rsidP="000835F0">
      <w:pPr>
        <w:pStyle w:val="a3"/>
        <w:numPr>
          <w:ilvl w:val="0"/>
          <w:numId w:val="4"/>
        </w:numPr>
        <w:spacing w:after="200" w:line="276" w:lineRule="auto"/>
        <w:rPr>
          <w:sz w:val="28"/>
          <w:szCs w:val="28"/>
        </w:rPr>
      </w:pPr>
      <w:r w:rsidRPr="008E03C8">
        <w:rPr>
          <w:sz w:val="28"/>
          <w:szCs w:val="28"/>
          <w:lang w:val="kk-KZ"/>
        </w:rPr>
        <w:t xml:space="preserve">Малиновский Б. Научная теория культуры. М., 1999. </w:t>
      </w:r>
    </w:p>
    <w:p w:rsidR="000835F0" w:rsidRPr="008E03C8" w:rsidRDefault="000835F0" w:rsidP="000835F0">
      <w:pPr>
        <w:pStyle w:val="a3"/>
        <w:numPr>
          <w:ilvl w:val="0"/>
          <w:numId w:val="4"/>
        </w:numPr>
        <w:spacing w:after="200" w:line="276" w:lineRule="auto"/>
        <w:rPr>
          <w:sz w:val="28"/>
          <w:szCs w:val="28"/>
        </w:rPr>
      </w:pPr>
      <w:proofErr w:type="spellStart"/>
      <w:r w:rsidRPr="008E03C8">
        <w:rPr>
          <w:sz w:val="28"/>
          <w:szCs w:val="28"/>
        </w:rPr>
        <w:t>Могильницкий</w:t>
      </w:r>
      <w:proofErr w:type="spellEnd"/>
      <w:r w:rsidRPr="008E03C8">
        <w:rPr>
          <w:sz w:val="28"/>
          <w:szCs w:val="28"/>
        </w:rPr>
        <w:t xml:space="preserve"> Б. Г. Введение в методологию истории. — М., 1989. — 175 с.</w:t>
      </w:r>
    </w:p>
    <w:p w:rsidR="000835F0" w:rsidRPr="008E03C8" w:rsidRDefault="000835F0" w:rsidP="000835F0">
      <w:pPr>
        <w:pStyle w:val="a3"/>
        <w:numPr>
          <w:ilvl w:val="0"/>
          <w:numId w:val="4"/>
        </w:numPr>
        <w:spacing w:after="200" w:line="276" w:lineRule="auto"/>
        <w:rPr>
          <w:sz w:val="28"/>
          <w:szCs w:val="28"/>
        </w:rPr>
      </w:pPr>
      <w:r w:rsidRPr="008E03C8">
        <w:rPr>
          <w:sz w:val="28"/>
          <w:szCs w:val="28"/>
          <w:lang w:val="kk-KZ"/>
        </w:rPr>
        <w:t>Парсонс Т. О структуре социального действия. М., 2000.</w:t>
      </w:r>
    </w:p>
    <w:p w:rsidR="000835F0" w:rsidRPr="008E03C8" w:rsidRDefault="000835F0" w:rsidP="000835F0">
      <w:pPr>
        <w:pStyle w:val="a3"/>
        <w:numPr>
          <w:ilvl w:val="0"/>
          <w:numId w:val="4"/>
        </w:numPr>
        <w:spacing w:after="200" w:line="276" w:lineRule="auto"/>
        <w:rPr>
          <w:sz w:val="28"/>
          <w:szCs w:val="28"/>
        </w:rPr>
      </w:pPr>
      <w:r w:rsidRPr="008E03C8">
        <w:rPr>
          <w:sz w:val="28"/>
          <w:szCs w:val="28"/>
          <w:lang w:val="kk-KZ"/>
        </w:rPr>
        <w:t>Парсонс Т. Система современных обществ. М. 1998.</w:t>
      </w:r>
    </w:p>
    <w:p w:rsidR="000835F0" w:rsidRPr="008E03C8" w:rsidRDefault="000835F0" w:rsidP="000835F0">
      <w:pPr>
        <w:pStyle w:val="a3"/>
        <w:numPr>
          <w:ilvl w:val="0"/>
          <w:numId w:val="4"/>
        </w:numPr>
        <w:spacing w:after="200" w:line="276" w:lineRule="auto"/>
        <w:rPr>
          <w:sz w:val="28"/>
          <w:szCs w:val="28"/>
        </w:rPr>
      </w:pPr>
      <w:r w:rsidRPr="008E03C8">
        <w:rPr>
          <w:sz w:val="28"/>
          <w:szCs w:val="28"/>
          <w:lang w:val="kk-KZ"/>
        </w:rPr>
        <w:t xml:space="preserve">Мертон Р. Американская социологическая мысль. М.,1996. </w:t>
      </w:r>
    </w:p>
    <w:p w:rsidR="000835F0" w:rsidRPr="008E03C8" w:rsidRDefault="000835F0" w:rsidP="000835F0">
      <w:pPr>
        <w:pStyle w:val="a3"/>
        <w:numPr>
          <w:ilvl w:val="0"/>
          <w:numId w:val="4"/>
        </w:numPr>
        <w:spacing w:after="200" w:line="276" w:lineRule="auto"/>
        <w:rPr>
          <w:sz w:val="28"/>
          <w:szCs w:val="28"/>
        </w:rPr>
      </w:pPr>
      <w:r w:rsidRPr="008E03C8">
        <w:rPr>
          <w:sz w:val="28"/>
          <w:szCs w:val="28"/>
          <w:lang w:val="kk-KZ"/>
        </w:rPr>
        <w:t xml:space="preserve">Эко У. Отсутствующая структура. Введение в социологию. СПб., 1998. </w:t>
      </w:r>
    </w:p>
    <w:p w:rsidR="000835F0" w:rsidRPr="008E03C8" w:rsidRDefault="000835F0" w:rsidP="000835F0">
      <w:pPr>
        <w:pStyle w:val="a3"/>
        <w:numPr>
          <w:ilvl w:val="0"/>
          <w:numId w:val="4"/>
        </w:numPr>
        <w:spacing w:after="200" w:line="276" w:lineRule="auto"/>
        <w:rPr>
          <w:sz w:val="28"/>
          <w:szCs w:val="28"/>
        </w:rPr>
      </w:pPr>
      <w:proofErr w:type="spellStart"/>
      <w:r w:rsidRPr="008E03C8">
        <w:rPr>
          <w:sz w:val="28"/>
          <w:szCs w:val="28"/>
        </w:rPr>
        <w:t>Медушевская</w:t>
      </w:r>
      <w:proofErr w:type="spellEnd"/>
      <w:r w:rsidRPr="008E03C8">
        <w:rPr>
          <w:sz w:val="28"/>
          <w:szCs w:val="28"/>
        </w:rPr>
        <w:t xml:space="preserve"> О. М., Румянцева М. Ф. Методология истории. М., 1997. — 72 с.</w:t>
      </w:r>
    </w:p>
    <w:p w:rsidR="005D08AC" w:rsidRDefault="000835F0" w:rsidP="005D08AC">
      <w:pPr>
        <w:pStyle w:val="a3"/>
        <w:numPr>
          <w:ilvl w:val="0"/>
          <w:numId w:val="4"/>
        </w:numPr>
        <w:spacing w:after="200" w:line="276" w:lineRule="auto"/>
        <w:rPr>
          <w:sz w:val="28"/>
          <w:szCs w:val="28"/>
        </w:rPr>
      </w:pPr>
      <w:r w:rsidRPr="008E03C8">
        <w:rPr>
          <w:sz w:val="28"/>
          <w:szCs w:val="28"/>
        </w:rPr>
        <w:t>Коломийцев В. Ф. Методология истории (От источника к исследованию). М., 2001. — 191 с.</w:t>
      </w:r>
    </w:p>
    <w:p w:rsidR="00F71DD4" w:rsidRPr="005D08AC" w:rsidRDefault="00F71DD4" w:rsidP="005D08AC">
      <w:pPr>
        <w:pStyle w:val="a3"/>
        <w:numPr>
          <w:ilvl w:val="0"/>
          <w:numId w:val="4"/>
        </w:numPr>
        <w:spacing w:after="200" w:line="276" w:lineRule="auto"/>
        <w:rPr>
          <w:sz w:val="28"/>
          <w:szCs w:val="28"/>
        </w:rPr>
      </w:pPr>
      <w:r w:rsidRPr="005D08AC">
        <w:rPr>
          <w:sz w:val="28"/>
          <w:szCs w:val="28"/>
          <w:lang w:val="kk-KZ"/>
        </w:rPr>
        <w:t>Ратцель Ф. Антропогеография. М., 2002</w:t>
      </w:r>
    </w:p>
    <w:p w:rsidR="005D08AC" w:rsidRPr="005D08AC" w:rsidRDefault="000835F0" w:rsidP="005D08AC">
      <w:pPr>
        <w:pStyle w:val="a3"/>
        <w:numPr>
          <w:ilvl w:val="0"/>
          <w:numId w:val="4"/>
        </w:numPr>
        <w:spacing w:after="200" w:line="276" w:lineRule="auto"/>
        <w:rPr>
          <w:sz w:val="28"/>
          <w:szCs w:val="28"/>
        </w:rPr>
      </w:pPr>
      <w:r w:rsidRPr="005D08AC">
        <w:rPr>
          <w:sz w:val="28"/>
          <w:szCs w:val="28"/>
          <w:lang w:val="kk-KZ"/>
        </w:rPr>
        <w:t>Кун Т. Структура научных революций. М., 1998.</w:t>
      </w:r>
    </w:p>
    <w:p w:rsidR="005D08AC" w:rsidRPr="005D08AC" w:rsidRDefault="000835F0" w:rsidP="005D08AC">
      <w:pPr>
        <w:pStyle w:val="a3"/>
        <w:numPr>
          <w:ilvl w:val="0"/>
          <w:numId w:val="4"/>
        </w:numPr>
        <w:spacing w:after="200" w:line="276" w:lineRule="auto"/>
        <w:rPr>
          <w:sz w:val="28"/>
          <w:szCs w:val="28"/>
        </w:rPr>
      </w:pPr>
      <w:r w:rsidRPr="005D08AC">
        <w:rPr>
          <w:sz w:val="28"/>
          <w:szCs w:val="28"/>
          <w:lang w:val="kk-KZ"/>
        </w:rPr>
        <w:t>Поппер К. Нищета историцизма. М., 1993.</w:t>
      </w:r>
    </w:p>
    <w:p w:rsidR="00F71DD4" w:rsidRPr="005D08AC" w:rsidRDefault="00F71DD4" w:rsidP="005D08AC">
      <w:pPr>
        <w:pStyle w:val="a3"/>
        <w:numPr>
          <w:ilvl w:val="0"/>
          <w:numId w:val="4"/>
        </w:numPr>
        <w:spacing w:after="200" w:line="276" w:lineRule="auto"/>
        <w:rPr>
          <w:sz w:val="28"/>
          <w:szCs w:val="28"/>
        </w:rPr>
      </w:pPr>
      <w:r w:rsidRPr="005D08AC">
        <w:rPr>
          <w:sz w:val="28"/>
          <w:szCs w:val="28"/>
          <w:lang w:val="kk-KZ"/>
        </w:rPr>
        <w:t>Гарфинкель Г. Исследования по этнометодологии.-СПб., 2007. –20-б.</w:t>
      </w:r>
    </w:p>
    <w:p w:rsidR="00F71DD4" w:rsidRPr="008E03C8" w:rsidRDefault="00F71DD4" w:rsidP="00F71DD4">
      <w:pPr>
        <w:pStyle w:val="a3"/>
        <w:numPr>
          <w:ilvl w:val="0"/>
          <w:numId w:val="4"/>
        </w:numPr>
        <w:ind w:right="147"/>
        <w:jc w:val="both"/>
        <w:rPr>
          <w:sz w:val="28"/>
          <w:szCs w:val="28"/>
          <w:lang w:val="kk-KZ"/>
        </w:rPr>
      </w:pPr>
      <w:r w:rsidRPr="008E03C8">
        <w:rPr>
          <w:sz w:val="28"/>
          <w:szCs w:val="28"/>
          <w:lang w:val="kk-KZ"/>
        </w:rPr>
        <w:t>Хайдеггер М. Пролегомены к истории понятия времени. Томск,1998.</w:t>
      </w:r>
    </w:p>
    <w:p w:rsidR="00F71DD4" w:rsidRPr="008E03C8" w:rsidRDefault="00F71DD4" w:rsidP="00F71DD4">
      <w:pPr>
        <w:pStyle w:val="a3"/>
        <w:numPr>
          <w:ilvl w:val="0"/>
          <w:numId w:val="4"/>
        </w:numPr>
        <w:ind w:right="147"/>
        <w:jc w:val="both"/>
        <w:rPr>
          <w:sz w:val="28"/>
          <w:szCs w:val="28"/>
          <w:lang w:val="kk-KZ"/>
        </w:rPr>
      </w:pPr>
      <w:r w:rsidRPr="008E03C8">
        <w:rPr>
          <w:sz w:val="28"/>
          <w:szCs w:val="28"/>
          <w:lang w:val="kk-KZ"/>
        </w:rPr>
        <w:t>Ингарден Р. Введение в феноменологию Эдмунда Гуссерля. М.,1999.</w:t>
      </w:r>
    </w:p>
    <w:p w:rsidR="00F71DD4" w:rsidRPr="008E03C8" w:rsidRDefault="00F71DD4" w:rsidP="00F71DD4">
      <w:pPr>
        <w:pStyle w:val="a3"/>
        <w:numPr>
          <w:ilvl w:val="0"/>
          <w:numId w:val="4"/>
        </w:numPr>
        <w:ind w:right="147"/>
        <w:jc w:val="both"/>
        <w:rPr>
          <w:sz w:val="28"/>
          <w:szCs w:val="28"/>
          <w:lang w:val="kk-KZ"/>
        </w:rPr>
      </w:pPr>
      <w:r w:rsidRPr="008E03C8">
        <w:rPr>
          <w:sz w:val="28"/>
          <w:szCs w:val="28"/>
          <w:lang w:val="kk-KZ"/>
        </w:rPr>
        <w:t>Шелер М. Феноменология и теория познания / Шелер М. Избранные произведения. М., 1994.</w:t>
      </w:r>
    </w:p>
    <w:p w:rsidR="00F71DD4" w:rsidRPr="008E03C8" w:rsidRDefault="00F71DD4" w:rsidP="00F71DD4">
      <w:pPr>
        <w:pStyle w:val="a3"/>
        <w:numPr>
          <w:ilvl w:val="0"/>
          <w:numId w:val="4"/>
        </w:numPr>
        <w:ind w:right="147"/>
        <w:jc w:val="both"/>
        <w:rPr>
          <w:sz w:val="28"/>
          <w:szCs w:val="28"/>
          <w:lang w:val="kk-KZ"/>
        </w:rPr>
      </w:pPr>
      <w:r w:rsidRPr="008E03C8">
        <w:rPr>
          <w:sz w:val="28"/>
          <w:szCs w:val="28"/>
          <w:lang w:val="kk-KZ"/>
        </w:rPr>
        <w:t>Мерло – Понти М. Феноменология восприятия. СПб., 1999.</w:t>
      </w:r>
    </w:p>
    <w:p w:rsidR="00F71DD4" w:rsidRPr="008E03C8" w:rsidRDefault="00F71DD4" w:rsidP="00F71DD4">
      <w:pPr>
        <w:pStyle w:val="a3"/>
        <w:numPr>
          <w:ilvl w:val="0"/>
          <w:numId w:val="4"/>
        </w:numPr>
        <w:ind w:right="147"/>
        <w:jc w:val="both"/>
        <w:rPr>
          <w:sz w:val="28"/>
          <w:szCs w:val="28"/>
          <w:lang w:val="kk-KZ"/>
        </w:rPr>
      </w:pPr>
      <w:r w:rsidRPr="008E03C8">
        <w:rPr>
          <w:sz w:val="28"/>
          <w:szCs w:val="28"/>
          <w:lang w:val="kk-KZ"/>
        </w:rPr>
        <w:t>Гуссерль Э. Идеи к чистой феноменологии и феноменологической философии. – М.: ДИК, 1999.-6-б.</w:t>
      </w:r>
    </w:p>
    <w:p w:rsidR="00F71DD4" w:rsidRPr="008E03C8" w:rsidRDefault="00F71DD4" w:rsidP="00F71DD4">
      <w:pPr>
        <w:pStyle w:val="a3"/>
        <w:numPr>
          <w:ilvl w:val="0"/>
          <w:numId w:val="4"/>
        </w:numPr>
        <w:ind w:right="147"/>
        <w:jc w:val="both"/>
        <w:rPr>
          <w:sz w:val="28"/>
          <w:szCs w:val="28"/>
          <w:lang w:val="kk-KZ"/>
        </w:rPr>
      </w:pPr>
      <w:r w:rsidRPr="008E03C8">
        <w:rPr>
          <w:sz w:val="28"/>
          <w:szCs w:val="28"/>
          <w:lang w:val="kk-KZ"/>
        </w:rPr>
        <w:t>Гуссерль Э. Картезианские мышления. – СПб., 2001.287-290бб.</w:t>
      </w:r>
    </w:p>
    <w:p w:rsidR="00F71DD4" w:rsidRPr="008E03C8" w:rsidRDefault="00F71DD4" w:rsidP="00F71DD4">
      <w:pPr>
        <w:pStyle w:val="a3"/>
        <w:numPr>
          <w:ilvl w:val="0"/>
          <w:numId w:val="4"/>
        </w:numPr>
        <w:ind w:right="147"/>
        <w:jc w:val="both"/>
        <w:rPr>
          <w:sz w:val="28"/>
          <w:szCs w:val="28"/>
          <w:lang w:val="kk-KZ"/>
        </w:rPr>
      </w:pPr>
      <w:r w:rsidRPr="008E03C8">
        <w:rPr>
          <w:sz w:val="28"/>
          <w:szCs w:val="28"/>
          <w:lang w:val="kk-KZ"/>
        </w:rPr>
        <w:t>Гуссерль Э. Кризис европейских наук и трансцендентальная феноменология. – СПб.: Фонд Университет: Владимир Даль,2004.</w:t>
      </w:r>
    </w:p>
    <w:p w:rsidR="00F71DD4" w:rsidRPr="008E03C8" w:rsidRDefault="00F71DD4" w:rsidP="00F71DD4">
      <w:pPr>
        <w:pStyle w:val="a3"/>
        <w:numPr>
          <w:ilvl w:val="0"/>
          <w:numId w:val="4"/>
        </w:numPr>
        <w:ind w:right="147"/>
        <w:jc w:val="both"/>
        <w:rPr>
          <w:sz w:val="28"/>
          <w:szCs w:val="28"/>
          <w:lang w:val="kk-KZ"/>
        </w:rPr>
      </w:pPr>
      <w:r w:rsidRPr="008E03C8">
        <w:rPr>
          <w:sz w:val="28"/>
          <w:szCs w:val="28"/>
          <w:lang w:val="kk-KZ"/>
        </w:rPr>
        <w:t>Ингарден Р. Введение в феноменологию Эдмунда Гуссерля. М.,1999.</w:t>
      </w:r>
    </w:p>
    <w:p w:rsidR="00F71DD4" w:rsidRPr="008E03C8" w:rsidRDefault="00F71DD4" w:rsidP="00F71DD4">
      <w:pPr>
        <w:pStyle w:val="a3"/>
        <w:numPr>
          <w:ilvl w:val="0"/>
          <w:numId w:val="4"/>
        </w:numPr>
        <w:ind w:right="147"/>
        <w:jc w:val="both"/>
        <w:rPr>
          <w:sz w:val="28"/>
          <w:szCs w:val="28"/>
          <w:lang w:val="kk-KZ"/>
        </w:rPr>
      </w:pPr>
      <w:r w:rsidRPr="008E03C8">
        <w:rPr>
          <w:sz w:val="28"/>
          <w:szCs w:val="28"/>
          <w:lang w:val="kk-KZ"/>
        </w:rPr>
        <w:t>Шелер М. Феноменология и теория познания / Шелер М. Избранные произведения. М., 1994.</w:t>
      </w:r>
    </w:p>
    <w:p w:rsidR="00F71DD4" w:rsidRPr="008E03C8" w:rsidRDefault="00F71DD4" w:rsidP="00F71DD4">
      <w:pPr>
        <w:pStyle w:val="a3"/>
        <w:numPr>
          <w:ilvl w:val="0"/>
          <w:numId w:val="4"/>
        </w:numPr>
        <w:ind w:right="147"/>
        <w:jc w:val="both"/>
        <w:rPr>
          <w:sz w:val="28"/>
          <w:szCs w:val="28"/>
          <w:lang w:val="kk-KZ"/>
        </w:rPr>
      </w:pPr>
      <w:r w:rsidRPr="008E03C8">
        <w:rPr>
          <w:sz w:val="28"/>
          <w:szCs w:val="28"/>
          <w:lang w:val="kk-KZ"/>
        </w:rPr>
        <w:t>Мерло – Понти М. Феноменология восприятия. СПб., 1999.</w:t>
      </w:r>
    </w:p>
    <w:p w:rsidR="00F71DD4" w:rsidRPr="008E03C8" w:rsidRDefault="00F71DD4" w:rsidP="00F71DD4">
      <w:pPr>
        <w:pStyle w:val="a3"/>
        <w:numPr>
          <w:ilvl w:val="0"/>
          <w:numId w:val="4"/>
        </w:numPr>
        <w:ind w:right="147"/>
        <w:jc w:val="both"/>
        <w:rPr>
          <w:sz w:val="28"/>
          <w:szCs w:val="28"/>
          <w:lang w:val="kk-KZ"/>
        </w:rPr>
      </w:pPr>
      <w:r w:rsidRPr="008E03C8">
        <w:rPr>
          <w:sz w:val="28"/>
          <w:szCs w:val="28"/>
          <w:lang w:val="kk-KZ"/>
        </w:rPr>
        <w:t>Антология феноменологической философии в России, т.</w:t>
      </w:r>
      <w:r w:rsidRPr="008E03C8">
        <w:rPr>
          <w:sz w:val="28"/>
          <w:szCs w:val="28"/>
          <w:lang w:val="en-US"/>
        </w:rPr>
        <w:t>I</w:t>
      </w:r>
      <w:r w:rsidRPr="008E03C8">
        <w:rPr>
          <w:sz w:val="28"/>
          <w:szCs w:val="28"/>
          <w:lang w:val="kk-KZ"/>
        </w:rPr>
        <w:t>, М., 1997; То же, т.</w:t>
      </w:r>
      <w:r w:rsidRPr="008E03C8">
        <w:rPr>
          <w:sz w:val="28"/>
          <w:szCs w:val="28"/>
          <w:lang w:val="en-US"/>
        </w:rPr>
        <w:t>II</w:t>
      </w:r>
      <w:r w:rsidRPr="008E03C8">
        <w:rPr>
          <w:sz w:val="28"/>
          <w:szCs w:val="28"/>
        </w:rPr>
        <w:t>, М., 2000.</w:t>
      </w:r>
    </w:p>
    <w:p w:rsidR="00C11C0B" w:rsidRPr="008E03C8" w:rsidRDefault="00C11C0B" w:rsidP="00C11C0B">
      <w:pPr>
        <w:rPr>
          <w:sz w:val="28"/>
          <w:szCs w:val="28"/>
          <w:lang w:val="kk-KZ"/>
        </w:rPr>
      </w:pPr>
    </w:p>
    <w:sectPr w:rsidR="00C11C0B" w:rsidRPr="008E03C8" w:rsidSect="00CE10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000" w:usb1="4000387A" w:usb2="00000028"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D60FA"/>
    <w:multiLevelType w:val="multilevel"/>
    <w:tmpl w:val="31CCCCD4"/>
    <w:lvl w:ilvl="0">
      <w:start w:val="1"/>
      <w:numFmt w:val="decimal"/>
      <w:lvlText w:val="%1."/>
      <w:legacy w:legacy="1" w:legacySpace="0" w:legacyIndent="360"/>
      <w:lvlJc w:val="left"/>
      <w:pPr>
        <w:tabs>
          <w:tab w:val="num" w:pos="502"/>
        </w:tabs>
        <w:ind w:left="502" w:hanging="360"/>
      </w:pPr>
      <w:rPr>
        <w:rFonts w:ascii="Times New Roman" w:eastAsia="Calibri" w:hAnsi="Times New Roman" w:cs="Times New Roman"/>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A23EC3"/>
    <w:multiLevelType w:val="hybridMultilevel"/>
    <w:tmpl w:val="FB7673EC"/>
    <w:lvl w:ilvl="0" w:tplc="EE408B86">
      <w:start w:val="1"/>
      <w:numFmt w:val="decimal"/>
      <w:lvlText w:val="%1-"/>
      <w:lvlJc w:val="left"/>
      <w:pPr>
        <w:ind w:left="750" w:hanging="39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9A35AA"/>
    <w:multiLevelType w:val="multilevel"/>
    <w:tmpl w:val="31CCCCD4"/>
    <w:lvl w:ilvl="0">
      <w:start w:val="1"/>
      <w:numFmt w:val="decimal"/>
      <w:lvlText w:val="%1."/>
      <w:legacy w:legacy="1" w:legacySpace="0" w:legacyIndent="360"/>
      <w:lvlJc w:val="left"/>
      <w:pPr>
        <w:tabs>
          <w:tab w:val="num" w:pos="502"/>
        </w:tabs>
        <w:ind w:left="502" w:hanging="360"/>
      </w:pPr>
      <w:rPr>
        <w:rFonts w:ascii="Times New Roman" w:eastAsia="Calibri" w:hAnsi="Times New Roman" w:cs="Times New Roman"/>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1520D8"/>
    <w:multiLevelType w:val="multilevel"/>
    <w:tmpl w:val="31CCCCD4"/>
    <w:lvl w:ilvl="0">
      <w:start w:val="1"/>
      <w:numFmt w:val="decimal"/>
      <w:lvlText w:val="%1."/>
      <w:legacy w:legacy="1" w:legacySpace="0" w:legacyIndent="360"/>
      <w:lvlJc w:val="left"/>
      <w:pPr>
        <w:tabs>
          <w:tab w:val="num" w:pos="502"/>
        </w:tabs>
        <w:ind w:left="502" w:hanging="360"/>
      </w:pPr>
      <w:rPr>
        <w:rFonts w:ascii="Times New Roman" w:eastAsia="Calibri" w:hAnsi="Times New Roman" w:cs="Times New Roman"/>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8CA2559"/>
    <w:multiLevelType w:val="hybridMultilevel"/>
    <w:tmpl w:val="69D8EC2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47813B0"/>
    <w:multiLevelType w:val="hybridMultilevel"/>
    <w:tmpl w:val="0BF28D2E"/>
    <w:lvl w:ilvl="0" w:tplc="0419000F">
      <w:start w:val="4"/>
      <w:numFmt w:val="decimal"/>
      <w:lvlText w:val="%1."/>
      <w:lvlJc w:val="left"/>
      <w:pPr>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927"/>
        </w:tabs>
        <w:ind w:left="927" w:hanging="360"/>
      </w:pPr>
    </w:lvl>
    <w:lvl w:ilvl="4" w:tplc="04190001">
      <w:start w:val="1"/>
      <w:numFmt w:val="bullet"/>
      <w:lvlText w:val=""/>
      <w:lvlJc w:val="left"/>
      <w:pPr>
        <w:tabs>
          <w:tab w:val="num" w:pos="3600"/>
        </w:tabs>
        <w:ind w:left="3600" w:hanging="360"/>
      </w:pPr>
      <w:rPr>
        <w:rFonts w:ascii="Symbol" w:hAnsi="Symbol" w:hint="default"/>
      </w:r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90C413E"/>
    <w:multiLevelType w:val="multilevel"/>
    <w:tmpl w:val="31CCCCD4"/>
    <w:lvl w:ilvl="0">
      <w:start w:val="1"/>
      <w:numFmt w:val="decimal"/>
      <w:lvlText w:val="%1."/>
      <w:legacy w:legacy="1" w:legacySpace="0" w:legacyIndent="360"/>
      <w:lvlJc w:val="left"/>
      <w:pPr>
        <w:tabs>
          <w:tab w:val="num" w:pos="502"/>
        </w:tabs>
        <w:ind w:left="502" w:hanging="360"/>
      </w:pPr>
      <w:rPr>
        <w:rFonts w:ascii="Times New Roman" w:eastAsia="Calibri" w:hAnsi="Times New Roman" w:cs="Times New Roman"/>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A69200D"/>
    <w:multiLevelType w:val="multilevel"/>
    <w:tmpl w:val="31CCCCD4"/>
    <w:lvl w:ilvl="0">
      <w:start w:val="1"/>
      <w:numFmt w:val="decimal"/>
      <w:lvlText w:val="%1."/>
      <w:legacy w:legacy="1" w:legacySpace="0" w:legacyIndent="360"/>
      <w:lvlJc w:val="left"/>
      <w:pPr>
        <w:tabs>
          <w:tab w:val="num" w:pos="502"/>
        </w:tabs>
        <w:ind w:left="502" w:hanging="360"/>
      </w:pPr>
      <w:rPr>
        <w:rFonts w:ascii="Times New Roman" w:eastAsia="Calibri" w:hAnsi="Times New Roman" w:cs="Times New Roman"/>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F7851F9"/>
    <w:multiLevelType w:val="hybridMultilevel"/>
    <w:tmpl w:val="471A42E2"/>
    <w:lvl w:ilvl="0" w:tplc="0419000F">
      <w:start w:val="4"/>
      <w:numFmt w:val="decimal"/>
      <w:lvlText w:val="%1."/>
      <w:lvlJc w:val="left"/>
      <w:pPr>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927"/>
        </w:tabs>
        <w:ind w:left="927"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6096141C"/>
    <w:multiLevelType w:val="hybridMultilevel"/>
    <w:tmpl w:val="B510C088"/>
    <w:lvl w:ilvl="0" w:tplc="8D2EAD6E">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6F7F19BA"/>
    <w:multiLevelType w:val="hybridMultilevel"/>
    <w:tmpl w:val="B510C088"/>
    <w:lvl w:ilvl="0" w:tplc="8D2EAD6E">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2737C17"/>
    <w:multiLevelType w:val="hybridMultilevel"/>
    <w:tmpl w:val="B510C088"/>
    <w:lvl w:ilvl="0" w:tplc="8D2EAD6E">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7D67197C"/>
    <w:multiLevelType w:val="hybridMultilevel"/>
    <w:tmpl w:val="B510C088"/>
    <w:lvl w:ilvl="0" w:tplc="8D2EAD6E">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42"/>
    <w:rsid w:val="000835F0"/>
    <w:rsid w:val="000F572B"/>
    <w:rsid w:val="005D08AC"/>
    <w:rsid w:val="006A12B4"/>
    <w:rsid w:val="006A5342"/>
    <w:rsid w:val="007C6F01"/>
    <w:rsid w:val="007F057A"/>
    <w:rsid w:val="00C11C0B"/>
    <w:rsid w:val="00CE1091"/>
    <w:rsid w:val="00F71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5B3AF6-CB32-45FE-AE81-686162B0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342"/>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semiHidden/>
    <w:unhideWhenUsed/>
    <w:qFormat/>
    <w:rsid w:val="006A5342"/>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6A5342"/>
    <w:rPr>
      <w:rFonts w:ascii="Times New Roman" w:eastAsia="Times New Roman" w:hAnsi="Times New Roman" w:cs="Times New Roman"/>
      <w:sz w:val="24"/>
      <w:szCs w:val="24"/>
      <w:lang w:eastAsia="ru-RU"/>
    </w:rPr>
  </w:style>
  <w:style w:type="paragraph" w:customStyle="1" w:styleId="21">
    <w:name w:val="Основной текст 21"/>
    <w:basedOn w:val="a"/>
    <w:rsid w:val="006A5342"/>
    <w:pPr>
      <w:suppressAutoHyphens/>
      <w:spacing w:after="120" w:line="480" w:lineRule="auto"/>
    </w:pPr>
    <w:rPr>
      <w:color w:val="000000"/>
      <w:lang w:eastAsia="ar-SA"/>
    </w:rPr>
  </w:style>
  <w:style w:type="character" w:customStyle="1" w:styleId="s00">
    <w:name w:val="s00"/>
    <w:basedOn w:val="a0"/>
    <w:rsid w:val="006A5342"/>
    <w:rPr>
      <w:rFonts w:ascii="Times New Roman" w:hAnsi="Times New Roman" w:cs="Times New Roman" w:hint="default"/>
      <w:b w:val="0"/>
      <w:bCs w:val="0"/>
      <w:i w:val="0"/>
      <w:iCs w:val="0"/>
      <w:color w:val="000000"/>
    </w:rPr>
  </w:style>
  <w:style w:type="paragraph" w:styleId="a3">
    <w:name w:val="List Paragraph"/>
    <w:basedOn w:val="a"/>
    <w:uiPriority w:val="34"/>
    <w:qFormat/>
    <w:rsid w:val="007C6F01"/>
    <w:pPr>
      <w:ind w:left="720"/>
      <w:contextualSpacing/>
    </w:pPr>
  </w:style>
  <w:style w:type="character" w:styleId="a4">
    <w:name w:val="Hyperlink"/>
    <w:uiPriority w:val="99"/>
    <w:semiHidden/>
    <w:unhideWhenUsed/>
    <w:rsid w:val="00C11C0B"/>
    <w:rPr>
      <w:color w:val="0000FF"/>
      <w:u w:val="single"/>
    </w:rPr>
  </w:style>
  <w:style w:type="paragraph" w:styleId="a5">
    <w:name w:val="Body Text Indent"/>
    <w:basedOn w:val="a"/>
    <w:link w:val="a6"/>
    <w:semiHidden/>
    <w:unhideWhenUsed/>
    <w:rsid w:val="00C11C0B"/>
    <w:pPr>
      <w:spacing w:after="120"/>
      <w:ind w:left="283"/>
    </w:pPr>
    <w:rPr>
      <w:sz w:val="28"/>
      <w:szCs w:val="20"/>
    </w:rPr>
  </w:style>
  <w:style w:type="character" w:customStyle="1" w:styleId="a6">
    <w:name w:val="Основной текст с отступом Знак"/>
    <w:basedOn w:val="a0"/>
    <w:link w:val="a5"/>
    <w:semiHidden/>
    <w:rsid w:val="00C11C0B"/>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5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cahi.ru/viewpage.php?page_id=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1156</Words>
  <Characters>6590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History</dc:creator>
  <cp:lastModifiedBy>Учетная запись Майкрософт</cp:lastModifiedBy>
  <cp:revision>5</cp:revision>
  <dcterms:created xsi:type="dcterms:W3CDTF">2021-09-14T16:14:00Z</dcterms:created>
  <dcterms:modified xsi:type="dcterms:W3CDTF">2021-11-19T13:48:00Z</dcterms:modified>
</cp:coreProperties>
</file>